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EA4A5" w14:textId="669E969F" w:rsidR="001A09FC" w:rsidRPr="003F3799" w:rsidRDefault="0043202D" w:rsidP="0043202D">
      <w:pPr>
        <w:spacing w:before="0" w:after="0"/>
        <w:ind w:left="3686"/>
        <w:rPr>
          <w:b/>
          <w:bCs/>
          <w:sz w:val="92"/>
          <w:szCs w:val="92"/>
        </w:rPr>
      </w:pPr>
      <w:r w:rsidRPr="003F3799">
        <w:rPr>
          <w:b/>
          <w:bCs/>
          <w:sz w:val="92"/>
          <w:szCs w:val="92"/>
        </w:rPr>
        <w:br/>
      </w:r>
      <w:r w:rsidRPr="003F3799">
        <w:rPr>
          <w:noProof/>
        </w:rPr>
        <w:drawing>
          <wp:anchor distT="0" distB="0" distL="114300" distR="114300" simplePos="0" relativeHeight="251659264" behindDoc="1" locked="0" layoutInCell="1" allowOverlap="1" wp14:anchorId="0A6365C5" wp14:editId="7CDEE829">
            <wp:simplePos x="0" y="0"/>
            <wp:positionH relativeFrom="page">
              <wp:posOffset>16510</wp:posOffset>
            </wp:positionH>
            <wp:positionV relativeFrom="margin">
              <wp:posOffset>-3639185</wp:posOffset>
            </wp:positionV>
            <wp:extent cx="7534275" cy="9826388"/>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1">
                      <a:extLst>
                        <a:ext uri="{28A0092B-C50C-407E-A947-70E740481C1C}">
                          <a14:useLocalDpi xmlns:a14="http://schemas.microsoft.com/office/drawing/2010/main" val="0"/>
                        </a:ext>
                      </a:extLst>
                    </a:blip>
                    <a:srcRect b="7837"/>
                    <a:stretch/>
                  </pic:blipFill>
                  <pic:spPr bwMode="auto">
                    <a:xfrm>
                      <a:off x="0" y="0"/>
                      <a:ext cx="7534275" cy="982638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F3799">
        <w:rPr>
          <w:b/>
          <w:bCs/>
          <w:sz w:val="92"/>
          <w:szCs w:val="92"/>
        </w:rPr>
        <w:t>Centre guide</w:t>
      </w:r>
    </w:p>
    <w:p w14:paraId="7DD4E2E1" w14:textId="6B10C20E" w:rsidR="0043202D" w:rsidRPr="003F3799" w:rsidRDefault="0043202D" w:rsidP="0043202D">
      <w:pPr>
        <w:spacing w:before="0" w:after="0"/>
        <w:ind w:left="3686"/>
        <w:rPr>
          <w:b/>
          <w:bCs/>
          <w:sz w:val="92"/>
          <w:szCs w:val="92"/>
        </w:rPr>
      </w:pPr>
    </w:p>
    <w:p w14:paraId="7CF177B6" w14:textId="7D1E7DF5" w:rsidR="0043202D" w:rsidRPr="003F3799" w:rsidRDefault="0043202D" w:rsidP="0043202D">
      <w:pPr>
        <w:spacing w:before="0" w:after="0"/>
        <w:ind w:left="3686"/>
        <w:rPr>
          <w:b/>
          <w:bCs/>
          <w:sz w:val="28"/>
          <w:szCs w:val="28"/>
        </w:rPr>
      </w:pPr>
      <w:r w:rsidRPr="003F3799">
        <w:rPr>
          <w:b/>
          <w:bCs/>
          <w:sz w:val="28"/>
          <w:szCs w:val="28"/>
        </w:rPr>
        <w:t>Working in the health and science sector</w:t>
      </w:r>
    </w:p>
    <w:p w14:paraId="15D30FCD" w14:textId="5D11DF3F" w:rsidR="0043202D" w:rsidRPr="003F3799" w:rsidRDefault="0043202D" w:rsidP="0043202D">
      <w:pPr>
        <w:spacing w:before="0" w:after="0"/>
        <w:ind w:left="3686"/>
        <w:rPr>
          <w:b/>
          <w:bCs/>
          <w:sz w:val="28"/>
          <w:szCs w:val="28"/>
        </w:rPr>
      </w:pPr>
    </w:p>
    <w:p w14:paraId="11AE616F" w14:textId="55B62BB8" w:rsidR="0043202D" w:rsidRPr="003F3799" w:rsidRDefault="0043202D" w:rsidP="0043202D">
      <w:pPr>
        <w:spacing w:before="0" w:after="0"/>
        <w:ind w:left="3686"/>
        <w:rPr>
          <w:b/>
          <w:bCs/>
          <w:sz w:val="28"/>
          <w:szCs w:val="28"/>
        </w:rPr>
      </w:pPr>
      <w:r w:rsidRPr="003F3799">
        <w:rPr>
          <w:b/>
          <w:bCs/>
          <w:sz w:val="28"/>
          <w:szCs w:val="28"/>
        </w:rPr>
        <w:t>Health and science: science</w:t>
      </w:r>
    </w:p>
    <w:p w14:paraId="48B817E5" w14:textId="5979952A" w:rsidR="0043202D" w:rsidRPr="003F3799" w:rsidRDefault="0043202D" w:rsidP="0043202D">
      <w:pPr>
        <w:spacing w:before="0" w:after="0"/>
        <w:ind w:left="3686"/>
        <w:rPr>
          <w:b/>
          <w:bCs/>
          <w:sz w:val="28"/>
          <w:szCs w:val="28"/>
        </w:rPr>
      </w:pPr>
    </w:p>
    <w:p w14:paraId="285C5875" w14:textId="02392677" w:rsidR="0043202D" w:rsidRPr="003F3799" w:rsidRDefault="0043202D" w:rsidP="0043202D">
      <w:pPr>
        <w:spacing w:before="0" w:after="0"/>
        <w:ind w:left="3686"/>
        <w:rPr>
          <w:b/>
          <w:bCs/>
          <w:sz w:val="28"/>
          <w:szCs w:val="28"/>
        </w:rPr>
      </w:pPr>
      <w:r w:rsidRPr="003F3799">
        <w:rPr>
          <w:b/>
          <w:bCs/>
          <w:sz w:val="28"/>
          <w:szCs w:val="28"/>
        </w:rPr>
        <w:t>Science area of study assessment</w:t>
      </w:r>
    </w:p>
    <w:p w14:paraId="65854BC4" w14:textId="45B8824F" w:rsidR="0043202D" w:rsidRPr="003F3799" w:rsidRDefault="0043202D" w:rsidP="0043202D">
      <w:pPr>
        <w:spacing w:before="0" w:after="0"/>
        <w:ind w:left="3686"/>
        <w:rPr>
          <w:b/>
          <w:bCs/>
          <w:sz w:val="28"/>
          <w:szCs w:val="28"/>
        </w:rPr>
      </w:pPr>
    </w:p>
    <w:p w14:paraId="526BF4F4" w14:textId="0CE36545" w:rsidR="0043202D" w:rsidRPr="003F3799" w:rsidRDefault="0043202D" w:rsidP="0043202D">
      <w:pPr>
        <w:spacing w:before="0" w:after="0"/>
        <w:ind w:left="3686"/>
        <w:rPr>
          <w:color w:val="FF0000"/>
          <w:sz w:val="28"/>
          <w:szCs w:val="28"/>
        </w:rPr>
      </w:pPr>
      <w:r w:rsidRPr="003F3799">
        <w:rPr>
          <w:b/>
          <w:bCs/>
          <w:color w:val="FF0000"/>
          <w:sz w:val="28"/>
          <w:szCs w:val="28"/>
        </w:rPr>
        <w:t>SAMPLE</w:t>
      </w:r>
    </w:p>
    <w:p w14:paraId="3C69D160" w14:textId="77777777" w:rsidR="00AF66E4" w:rsidRPr="003F3799" w:rsidRDefault="00AF66E4" w:rsidP="00774C40"/>
    <w:p w14:paraId="0DADAB40" w14:textId="0F7FFF17" w:rsidR="00AF66E4" w:rsidRPr="003F3799" w:rsidRDefault="00AF66E4" w:rsidP="00774C40">
      <w:pPr>
        <w:sectPr w:rsidR="00AF66E4" w:rsidRPr="003F3799" w:rsidSect="00AF66E4">
          <w:footerReference w:type="default" r:id="rId12"/>
          <w:headerReference w:type="first" r:id="rId13"/>
          <w:footerReference w:type="first" r:id="rId14"/>
          <w:pgSz w:w="11906" w:h="16838"/>
          <w:pgMar w:top="5783" w:right="851" w:bottom="1418" w:left="851" w:header="720" w:footer="397" w:gutter="0"/>
          <w:pgNumType w:start="1"/>
          <w:cols w:space="708"/>
          <w:titlePg/>
          <w:docGrid w:linePitch="360"/>
        </w:sectPr>
      </w:pPr>
    </w:p>
    <w:p w14:paraId="5A8F5C9D" w14:textId="038E080A" w:rsidR="00691BE0" w:rsidRPr="003F3799" w:rsidRDefault="00092570" w:rsidP="00A16EA4">
      <w:pPr>
        <w:pStyle w:val="Title"/>
        <w:spacing w:before="0" w:after="0"/>
        <w:ind w:right="-2"/>
        <w:contextualSpacing w:val="0"/>
        <w:rPr>
          <w:highlight w:val="yellow"/>
        </w:rPr>
      </w:pPr>
      <w:r w:rsidRPr="003F3799">
        <w:lastRenderedPageBreak/>
        <w:fldChar w:fldCharType="begin"/>
      </w:r>
      <w:r w:rsidRPr="003F3799">
        <w:instrText xml:space="preserve"> DOCPROPERTY  "NCFE Qual Title"  \* MERGEFORMAT </w:instrText>
      </w:r>
      <w:r w:rsidRPr="003F3799">
        <w:fldChar w:fldCharType="separate"/>
      </w:r>
      <w:r w:rsidR="006268B5" w:rsidRPr="003F3799">
        <w:t>Working in the health and science sector</w:t>
      </w:r>
      <w:r w:rsidRPr="003F3799">
        <w:fldChar w:fldCharType="end"/>
      </w:r>
    </w:p>
    <w:p w14:paraId="5409BFB2" w14:textId="77777777" w:rsidR="00A16EA4" w:rsidRPr="003F3799" w:rsidRDefault="00A16EA4" w:rsidP="00A16EA4">
      <w:pPr>
        <w:pStyle w:val="Subtitle"/>
        <w:spacing w:before="0" w:after="0" w:line="240" w:lineRule="auto"/>
      </w:pPr>
      <w:bookmarkStart w:id="0" w:name="_Hlk52896921"/>
    </w:p>
    <w:p w14:paraId="48E0CCE0" w14:textId="24EDDB7B" w:rsidR="001A09FC" w:rsidRPr="003F3799" w:rsidRDefault="00D67741" w:rsidP="00A16EA4">
      <w:pPr>
        <w:pStyle w:val="Subtitle"/>
        <w:spacing w:before="0" w:after="0" w:line="240" w:lineRule="auto"/>
      </w:pPr>
      <w:r w:rsidRPr="003F3799">
        <w:fldChar w:fldCharType="begin"/>
      </w:r>
      <w:r w:rsidR="001A09FC" w:rsidRPr="003F3799">
        <w:instrText>DOCPROPERTY  "NCFE Specialism Main Cover Heading"  \* MERGEFORMAT</w:instrText>
      </w:r>
      <w:r w:rsidRPr="003F3799">
        <w:fldChar w:fldCharType="separate"/>
      </w:r>
      <w:r w:rsidR="006268B5" w:rsidRPr="003F3799">
        <w:t>Health and science: science</w:t>
      </w:r>
      <w:r w:rsidRPr="003F3799">
        <w:fldChar w:fldCharType="end"/>
      </w:r>
    </w:p>
    <w:p w14:paraId="052F29DC" w14:textId="77777777" w:rsidR="00A16EA4" w:rsidRPr="003F3799" w:rsidRDefault="00A16EA4" w:rsidP="00A16EA4">
      <w:pPr>
        <w:pStyle w:val="Subtitle"/>
        <w:spacing w:before="0" w:after="0" w:line="240" w:lineRule="auto"/>
      </w:pPr>
    </w:p>
    <w:p w14:paraId="73207F0B" w14:textId="150BEA7B" w:rsidR="001A09FC" w:rsidRPr="003F3799" w:rsidRDefault="00092570" w:rsidP="00A16EA4">
      <w:pPr>
        <w:pStyle w:val="Subtitle"/>
        <w:spacing w:before="0" w:after="0" w:line="240" w:lineRule="auto"/>
      </w:pPr>
      <w:r w:rsidRPr="003F3799">
        <w:fldChar w:fldCharType="begin"/>
      </w:r>
      <w:r w:rsidRPr="003F3799">
        <w:instrText>DOCPROPERTY  "NCFE Assignment Ordinal"  \* MERGEFORMAT</w:instrText>
      </w:r>
      <w:r w:rsidRPr="003F3799">
        <w:fldChar w:fldCharType="separate"/>
      </w:r>
      <w:r w:rsidR="00BD398A" w:rsidRPr="003F3799">
        <w:t xml:space="preserve">Science </w:t>
      </w:r>
      <w:r w:rsidR="00474B72" w:rsidRPr="003F3799">
        <w:t>area of</w:t>
      </w:r>
      <w:r w:rsidR="00BD398A" w:rsidRPr="003F3799">
        <w:t xml:space="preserve"> </w:t>
      </w:r>
      <w:r w:rsidR="00B553A4" w:rsidRPr="003F3799">
        <w:t xml:space="preserve">study </w:t>
      </w:r>
      <w:r w:rsidR="00BD398A" w:rsidRPr="003F3799">
        <w:t>assessment</w:t>
      </w:r>
      <w:r w:rsidRPr="003F3799">
        <w:fldChar w:fldCharType="end"/>
      </w:r>
    </w:p>
    <w:p w14:paraId="3A08A5C2" w14:textId="77777777" w:rsidR="00A16EA4" w:rsidRPr="003F3799" w:rsidRDefault="00A16EA4" w:rsidP="00A16EA4">
      <w:pPr>
        <w:numPr>
          <w:ilvl w:val="1"/>
          <w:numId w:val="0"/>
        </w:numPr>
        <w:spacing w:before="0" w:after="0"/>
      </w:pPr>
    </w:p>
    <w:p w14:paraId="40B6C8C0" w14:textId="7D6580BC" w:rsidR="00071305" w:rsidRPr="003F3799" w:rsidRDefault="00092570" w:rsidP="00A16EA4">
      <w:pPr>
        <w:numPr>
          <w:ilvl w:val="1"/>
          <w:numId w:val="0"/>
        </w:numPr>
        <w:spacing w:before="0" w:after="0"/>
      </w:pPr>
      <w:r w:rsidRPr="003F3799">
        <w:fldChar w:fldCharType="begin"/>
      </w:r>
      <w:r w:rsidRPr="003F3799">
        <w:instrText>DOCPROPERTY  "NCFE Special Case"  \* MERGEFORMAT</w:instrText>
      </w:r>
      <w:r w:rsidRPr="003F3799">
        <w:fldChar w:fldCharType="separate"/>
      </w:r>
      <w:r w:rsidR="00BD398A" w:rsidRPr="003F3799">
        <w:rPr>
          <w:rFonts w:eastAsiaTheme="majorEastAsia" w:cstheme="majorBidi"/>
          <w:bCs/>
          <w:color w:val="EC1F3E" w:themeColor="accent5"/>
          <w:sz w:val="32"/>
          <w:szCs w:val="24"/>
        </w:rPr>
        <w:t>Sample</w:t>
      </w:r>
      <w:r w:rsidRPr="003F3799">
        <w:rPr>
          <w:rFonts w:eastAsiaTheme="majorEastAsia" w:cstheme="majorBidi"/>
          <w:bCs/>
          <w:color w:val="EC1F3E" w:themeColor="accent5"/>
          <w:sz w:val="32"/>
          <w:szCs w:val="24"/>
        </w:rPr>
        <w:fldChar w:fldCharType="end"/>
      </w:r>
    </w:p>
    <w:bookmarkEnd w:id="0"/>
    <w:p w14:paraId="3CC02316" w14:textId="77777777" w:rsidR="00A16EA4" w:rsidRPr="003F3799" w:rsidRDefault="00A16EA4" w:rsidP="00372955">
      <w:pPr>
        <w:spacing w:before="0" w:after="0"/>
      </w:pPr>
    </w:p>
    <w:p w14:paraId="3F403C0D" w14:textId="78CBC7E2" w:rsidR="001A09FC" w:rsidRPr="003F3799" w:rsidRDefault="001A09FC" w:rsidP="00A16EA4">
      <w:pPr>
        <w:spacing w:before="0" w:after="0"/>
        <w:outlineLvl w:val="0"/>
      </w:pPr>
      <w:r w:rsidRPr="003F3799">
        <w:t>To be given to learners on or after XX XXXXXXXX XXXX.</w:t>
      </w:r>
    </w:p>
    <w:p w14:paraId="7D913C30" w14:textId="77777777" w:rsidR="00A16EA4" w:rsidRPr="003F3799" w:rsidRDefault="00A16EA4" w:rsidP="00372955">
      <w:pPr>
        <w:spacing w:before="0" w:after="0"/>
      </w:pPr>
    </w:p>
    <w:p w14:paraId="1E4C9172" w14:textId="320ED1BE" w:rsidR="001A09FC" w:rsidRPr="003F3799" w:rsidRDefault="00BD398A" w:rsidP="00A16EA4">
      <w:pPr>
        <w:spacing w:before="0" w:after="0"/>
        <w:outlineLvl w:val="0"/>
        <w:rPr>
          <w:b/>
        </w:rPr>
      </w:pPr>
      <w:r w:rsidRPr="003F3799">
        <w:rPr>
          <w:b/>
        </w:rPr>
        <w:t>Learner</w:t>
      </w:r>
      <w:r w:rsidR="001A09FC" w:rsidRPr="003F3799">
        <w:rPr>
          <w:b/>
        </w:rPr>
        <w:t xml:space="preserve"> instructions</w:t>
      </w:r>
    </w:p>
    <w:p w14:paraId="2A91C31C" w14:textId="09FBA2FF" w:rsidR="00A16EA4" w:rsidRPr="003F3799" w:rsidRDefault="00A16EA4" w:rsidP="00A16EA4">
      <w:pPr>
        <w:pStyle w:val="NCFE-Bullet-Short"/>
        <w:numPr>
          <w:ilvl w:val="0"/>
          <w:numId w:val="0"/>
        </w:numPr>
        <w:spacing w:before="0" w:after="0"/>
        <w:ind w:left="397"/>
      </w:pPr>
    </w:p>
    <w:p w14:paraId="7A748A44" w14:textId="15A8C46A" w:rsidR="001A09FC" w:rsidRPr="003F3799" w:rsidRDefault="00A16EA4" w:rsidP="00A16EA4">
      <w:pPr>
        <w:pStyle w:val="NCFE-Bullet-Short"/>
        <w:spacing w:before="0" w:after="0"/>
      </w:pPr>
      <w:r w:rsidRPr="003F3799">
        <w:t>r</w:t>
      </w:r>
      <w:r w:rsidR="00B61193" w:rsidRPr="003F3799">
        <w:t>ead all provided information carefully before you start the work</w:t>
      </w:r>
    </w:p>
    <w:p w14:paraId="63E95A52" w14:textId="44118E36" w:rsidR="001A09FC" w:rsidRPr="003F3799" w:rsidRDefault="00B61193" w:rsidP="00A16EA4">
      <w:pPr>
        <w:pStyle w:val="NCFE-Bullet-Short"/>
        <w:spacing w:before="0" w:after="0"/>
      </w:pPr>
      <w:r w:rsidRPr="003F3799">
        <w:t xml:space="preserve">you must clearly identify and label </w:t>
      </w:r>
      <w:proofErr w:type="gramStart"/>
      <w:r w:rsidRPr="003F3799">
        <w:t>all of</w:t>
      </w:r>
      <w:proofErr w:type="gramEnd"/>
      <w:r w:rsidRPr="003F3799">
        <w:t xml:space="preserve"> the work you produce during the supervised time</w:t>
      </w:r>
    </w:p>
    <w:p w14:paraId="046E95D4" w14:textId="77777777" w:rsidR="00A16EA4" w:rsidRPr="003F3799" w:rsidRDefault="00A16EA4" w:rsidP="00A16EA4">
      <w:pPr>
        <w:spacing w:before="0" w:after="0"/>
        <w:outlineLvl w:val="0"/>
        <w:rPr>
          <w:b/>
        </w:rPr>
      </w:pPr>
    </w:p>
    <w:p w14:paraId="0A3AF34E" w14:textId="47BEF94B" w:rsidR="001A09FC" w:rsidRPr="003F3799" w:rsidRDefault="00BD398A" w:rsidP="00A16EA4">
      <w:pPr>
        <w:spacing w:before="0" w:after="0"/>
        <w:outlineLvl w:val="0"/>
        <w:rPr>
          <w:b/>
        </w:rPr>
      </w:pPr>
      <w:r w:rsidRPr="003F3799">
        <w:rPr>
          <w:b/>
        </w:rPr>
        <w:t>Learner</w:t>
      </w:r>
      <w:r w:rsidR="001A09FC" w:rsidRPr="003F3799">
        <w:rPr>
          <w:b/>
        </w:rPr>
        <w:t xml:space="preserve"> information</w:t>
      </w:r>
    </w:p>
    <w:p w14:paraId="22305D28" w14:textId="77777777" w:rsidR="00A16EA4" w:rsidRPr="003F3799" w:rsidRDefault="00A16EA4" w:rsidP="00A16EA4">
      <w:pPr>
        <w:pStyle w:val="NCFE-Bullet-Short"/>
        <w:numPr>
          <w:ilvl w:val="0"/>
          <w:numId w:val="0"/>
        </w:numPr>
        <w:spacing w:before="0" w:after="0"/>
        <w:ind w:left="397" w:hanging="397"/>
      </w:pPr>
    </w:p>
    <w:p w14:paraId="12949FF3" w14:textId="3A171293" w:rsidR="001A09FC" w:rsidRPr="003F3799" w:rsidRDefault="00A16EA4" w:rsidP="00A16EA4">
      <w:pPr>
        <w:pStyle w:val="NCFE-Bullet-Short"/>
        <w:spacing w:before="0" w:after="0"/>
      </w:pPr>
      <w:r w:rsidRPr="003F3799">
        <w:t>t</w:t>
      </w:r>
      <w:r w:rsidR="001A09FC" w:rsidRPr="003F3799">
        <w:t xml:space="preserve">he maximum time for this assessment is 3 hours </w:t>
      </w:r>
      <w:r w:rsidR="6C5DDC94" w:rsidRPr="003F3799">
        <w:t>1</w:t>
      </w:r>
      <w:r w:rsidR="001A09FC" w:rsidRPr="003F3799">
        <w:t>5 minutes</w:t>
      </w:r>
    </w:p>
    <w:p w14:paraId="6AC8F1FC" w14:textId="5CAFA434" w:rsidR="001A09FC" w:rsidRPr="003F3799" w:rsidRDefault="00B61193" w:rsidP="00A16EA4">
      <w:pPr>
        <w:pStyle w:val="NCFE-Bullet-Short"/>
        <w:spacing w:before="0" w:after="0"/>
      </w:pPr>
      <w:proofErr w:type="gramStart"/>
      <w:r w:rsidRPr="003F3799">
        <w:t>a</w:t>
      </w:r>
      <w:r w:rsidR="001A09FC" w:rsidRPr="003F3799">
        <w:t>ll of</w:t>
      </w:r>
      <w:proofErr w:type="gramEnd"/>
      <w:r w:rsidR="001A09FC" w:rsidRPr="003F3799">
        <w:t xml:space="preserve"> the work you submit must be your own</w:t>
      </w:r>
    </w:p>
    <w:p w14:paraId="60388DEF" w14:textId="77777777" w:rsidR="00A16EA4" w:rsidRPr="003F3799" w:rsidRDefault="00A16EA4" w:rsidP="00A16EA4">
      <w:pPr>
        <w:spacing w:before="0" w:after="0"/>
        <w:outlineLvl w:val="0"/>
      </w:pPr>
    </w:p>
    <w:p w14:paraId="39F8400A" w14:textId="74A9E263" w:rsidR="001A09FC" w:rsidRPr="003F3799" w:rsidRDefault="001A09FC" w:rsidP="00A16EA4">
      <w:pPr>
        <w:spacing w:before="0" w:after="0"/>
        <w:outlineLvl w:val="0"/>
      </w:pPr>
      <w:r w:rsidRPr="003F3799">
        <w:t>Please complete the details below clearly and in BLOCK CAPITALS.</w:t>
      </w:r>
    </w:p>
    <w:p w14:paraId="345EE4A1" w14:textId="3775C749" w:rsidR="00A16EA4" w:rsidRPr="003F3799" w:rsidRDefault="00A16EA4" w:rsidP="00A16EA4">
      <w:pPr>
        <w:spacing w:before="0" w:after="0"/>
        <w:outlineLvl w:val="0"/>
      </w:pPr>
    </w:p>
    <w:p w14:paraId="3C6B0A58" w14:textId="77777777" w:rsidR="00A16EA4" w:rsidRPr="003F3799" w:rsidRDefault="00A16EA4" w:rsidP="00A16EA4">
      <w:pPr>
        <w:spacing w:before="0" w:after="0"/>
        <w:outlineLvl w:val="0"/>
      </w:pPr>
    </w:p>
    <w:tbl>
      <w:tblPr>
        <w:tblW w:w="10377" w:type="dxa"/>
        <w:tblLayout w:type="fixed"/>
        <w:tblCellMar>
          <w:left w:w="0" w:type="dxa"/>
          <w:right w:w="0" w:type="dxa"/>
        </w:tblCellMar>
        <w:tblLook w:val="04A0" w:firstRow="1" w:lastRow="0" w:firstColumn="1" w:lastColumn="0" w:noHBand="0" w:noVBand="1"/>
      </w:tblPr>
      <w:tblGrid>
        <w:gridCol w:w="1843"/>
        <w:gridCol w:w="2693"/>
        <w:gridCol w:w="426"/>
        <w:gridCol w:w="2325"/>
        <w:gridCol w:w="2956"/>
        <w:gridCol w:w="20"/>
        <w:gridCol w:w="114"/>
      </w:tblGrid>
      <w:tr w:rsidR="001A09FC" w:rsidRPr="003F3799" w14:paraId="25E2F223" w14:textId="77777777" w:rsidTr="00DD6D62">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hideMark/>
          </w:tcPr>
          <w:p w14:paraId="03BDA444" w14:textId="77777777" w:rsidR="001A09FC" w:rsidRPr="003F3799" w:rsidRDefault="00BD398A" w:rsidP="001A09FC">
            <w:pPr>
              <w:spacing w:after="0"/>
              <w:outlineLvl w:val="0"/>
            </w:pPr>
            <w:r w:rsidRPr="003F3799">
              <w:t>Learner</w:t>
            </w:r>
            <w:r w:rsidR="001A09FC" w:rsidRPr="003F3799">
              <w:t xml:space="preserv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1D537602" w14:textId="77777777" w:rsidR="001A09FC" w:rsidRPr="003F3799" w:rsidRDefault="001A09FC" w:rsidP="001A09FC">
            <w:pPr>
              <w:spacing w:after="0"/>
              <w:outlineLvl w:val="0"/>
            </w:pPr>
          </w:p>
        </w:tc>
      </w:tr>
      <w:tr w:rsidR="001A09FC" w:rsidRPr="003F3799" w14:paraId="74F76E9E" w14:textId="77777777" w:rsidTr="00DD6D62">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0E6FE02A" w14:textId="77777777" w:rsidR="001A09FC" w:rsidRPr="003F3799" w:rsidRDefault="001A09FC" w:rsidP="001A09FC">
            <w:pPr>
              <w:spacing w:after="0"/>
              <w:outlineLvl w:val="0"/>
            </w:pPr>
          </w:p>
        </w:tc>
      </w:tr>
      <w:tr w:rsidR="001A09FC" w:rsidRPr="003F3799" w14:paraId="01312001" w14:textId="77777777" w:rsidTr="00DD6D62">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tcPr>
          <w:p w14:paraId="535B888D" w14:textId="77777777" w:rsidR="001A09FC" w:rsidRPr="003F3799" w:rsidRDefault="001A09FC" w:rsidP="001A09FC">
            <w:pPr>
              <w:spacing w:after="0"/>
              <w:outlineLvl w:val="0"/>
            </w:pPr>
            <w:r w:rsidRPr="003F3799">
              <w:t>Centre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79926B73" w14:textId="77777777" w:rsidR="001A09FC" w:rsidRPr="003F3799" w:rsidRDefault="001A09FC" w:rsidP="001A09FC">
            <w:pPr>
              <w:spacing w:after="0"/>
              <w:outlineLvl w:val="0"/>
            </w:pPr>
          </w:p>
        </w:tc>
      </w:tr>
      <w:tr w:rsidR="001A09FC" w:rsidRPr="003F3799" w14:paraId="6B06815D" w14:textId="77777777" w:rsidTr="00DD6D62">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54A57857" w14:textId="77777777" w:rsidR="001A09FC" w:rsidRPr="003F3799" w:rsidRDefault="001A09FC" w:rsidP="001A09FC">
            <w:pPr>
              <w:spacing w:after="0"/>
              <w:outlineLvl w:val="0"/>
            </w:pPr>
          </w:p>
        </w:tc>
      </w:tr>
      <w:tr w:rsidR="001A09FC" w:rsidRPr="003F3799" w14:paraId="6EF2D9B5" w14:textId="77777777" w:rsidTr="00DD6D62">
        <w:trPr>
          <w:trHeight w:val="20"/>
        </w:trPr>
        <w:tc>
          <w:tcPr>
            <w:tcW w:w="1843" w:type="dxa"/>
            <w:tcBorders>
              <w:top w:val="nil"/>
              <w:left w:val="nil"/>
              <w:bottom w:val="nil"/>
              <w:right w:val="single" w:sz="4" w:space="0" w:color="auto"/>
            </w:tcBorders>
            <w:tcMar>
              <w:top w:w="57" w:type="dxa"/>
              <w:left w:w="57" w:type="dxa"/>
              <w:bottom w:w="57" w:type="dxa"/>
              <w:right w:w="57" w:type="dxa"/>
            </w:tcMar>
            <w:vAlign w:val="center"/>
            <w:hideMark/>
          </w:tcPr>
          <w:p w14:paraId="739DB755" w14:textId="77777777" w:rsidR="001A09FC" w:rsidRPr="003F3799" w:rsidRDefault="00BD398A" w:rsidP="001A09FC">
            <w:pPr>
              <w:spacing w:after="0"/>
              <w:outlineLvl w:val="0"/>
            </w:pPr>
            <w:r w:rsidRPr="003F3799">
              <w:t>Learner</w:t>
            </w:r>
            <w:r w:rsidR="001A09FC" w:rsidRPr="003F3799">
              <w:t xml:space="preserve"> number</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048F1D1C" w14:textId="77777777" w:rsidR="001A09FC" w:rsidRPr="003F3799" w:rsidRDefault="001A09FC" w:rsidP="001A09FC">
            <w:pPr>
              <w:spacing w:after="0"/>
              <w:outlineLvl w:val="0"/>
            </w:pPr>
          </w:p>
        </w:tc>
        <w:tc>
          <w:tcPr>
            <w:tcW w:w="426" w:type="dxa"/>
            <w:tcBorders>
              <w:top w:val="nil"/>
              <w:left w:val="single" w:sz="4" w:space="0" w:color="auto"/>
              <w:bottom w:val="nil"/>
              <w:right w:val="nil"/>
            </w:tcBorders>
            <w:tcMar>
              <w:top w:w="57" w:type="dxa"/>
              <w:left w:w="57" w:type="dxa"/>
              <w:bottom w:w="57" w:type="dxa"/>
              <w:right w:w="57" w:type="dxa"/>
            </w:tcMar>
            <w:vAlign w:val="center"/>
            <w:hideMark/>
          </w:tcPr>
          <w:p w14:paraId="015C7DF0" w14:textId="77777777" w:rsidR="001A09FC" w:rsidRPr="003F3799" w:rsidRDefault="001A09FC" w:rsidP="001A09FC">
            <w:pPr>
              <w:spacing w:after="0"/>
              <w:outlineLvl w:val="0"/>
            </w:pPr>
          </w:p>
        </w:tc>
        <w:tc>
          <w:tcPr>
            <w:tcW w:w="2325" w:type="dxa"/>
            <w:tcBorders>
              <w:top w:val="nil"/>
              <w:left w:val="nil"/>
              <w:bottom w:val="nil"/>
              <w:right w:val="single" w:sz="4" w:space="0" w:color="auto"/>
            </w:tcBorders>
            <w:tcMar>
              <w:top w:w="57" w:type="dxa"/>
              <w:left w:w="57" w:type="dxa"/>
              <w:bottom w:w="57" w:type="dxa"/>
              <w:right w:w="57" w:type="dxa"/>
            </w:tcMar>
            <w:vAlign w:val="center"/>
          </w:tcPr>
          <w:p w14:paraId="54580D98" w14:textId="77777777" w:rsidR="001A09FC" w:rsidRPr="003F3799" w:rsidRDefault="001A09FC" w:rsidP="001A09FC">
            <w:pPr>
              <w:spacing w:after="0"/>
              <w:outlineLvl w:val="0"/>
            </w:pPr>
            <w:r w:rsidRPr="003F3799">
              <w:t>Centre number</w:t>
            </w:r>
          </w:p>
        </w:tc>
        <w:tc>
          <w:tcPr>
            <w:tcW w:w="295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510E5CE8" w14:textId="77777777" w:rsidR="001A09FC" w:rsidRPr="003F3799" w:rsidRDefault="001A09FC" w:rsidP="001A09FC">
            <w:pPr>
              <w:spacing w:after="0"/>
              <w:outlineLvl w:val="0"/>
            </w:pPr>
          </w:p>
        </w:tc>
        <w:tc>
          <w:tcPr>
            <w:tcW w:w="134" w:type="dxa"/>
            <w:gridSpan w:val="2"/>
            <w:tcBorders>
              <w:top w:val="nil"/>
              <w:left w:val="single" w:sz="4" w:space="0" w:color="auto"/>
              <w:bottom w:val="nil"/>
              <w:right w:val="nil"/>
            </w:tcBorders>
            <w:tcMar>
              <w:top w:w="57" w:type="dxa"/>
              <w:left w:w="57" w:type="dxa"/>
              <w:bottom w:w="57" w:type="dxa"/>
              <w:right w:w="57" w:type="dxa"/>
            </w:tcMar>
          </w:tcPr>
          <w:p w14:paraId="2F0F09AC" w14:textId="77777777" w:rsidR="001A09FC" w:rsidRPr="003F3799" w:rsidRDefault="001A09FC" w:rsidP="001A09FC">
            <w:pPr>
              <w:spacing w:after="0"/>
              <w:outlineLvl w:val="0"/>
            </w:pPr>
          </w:p>
        </w:tc>
      </w:tr>
    </w:tbl>
    <w:p w14:paraId="7596E6DE" w14:textId="77777777" w:rsidR="001A09FC" w:rsidRPr="003F3799" w:rsidRDefault="001A09FC" w:rsidP="001A09FC">
      <w:pPr>
        <w:spacing w:after="0"/>
        <w:outlineLvl w:val="0"/>
      </w:pPr>
      <w:r w:rsidRPr="003F3799">
        <w:br w:type="page"/>
      </w:r>
    </w:p>
    <w:p w14:paraId="3923C511" w14:textId="7BD94A54" w:rsidR="00BD398A" w:rsidRPr="003F3799" w:rsidRDefault="00BD398A" w:rsidP="00B61193">
      <w:pPr>
        <w:pStyle w:val="Heading1"/>
        <w:spacing w:before="0" w:after="0"/>
      </w:pPr>
      <w:bookmarkStart w:id="1" w:name="_TOC_250013"/>
      <w:bookmarkStart w:id="2" w:name="_Toc74221648"/>
      <w:r w:rsidRPr="003F3799">
        <w:lastRenderedPageBreak/>
        <w:t>Introduction</w:t>
      </w:r>
      <w:bookmarkEnd w:id="1"/>
      <w:bookmarkEnd w:id="2"/>
      <w:r w:rsidR="00B61193" w:rsidRPr="003F3799">
        <w:br/>
      </w:r>
    </w:p>
    <w:p w14:paraId="2C4BDEBD" w14:textId="2B107151" w:rsidR="00BD398A" w:rsidRPr="003F3799" w:rsidRDefault="003C6FBF" w:rsidP="00B61193">
      <w:pPr>
        <w:spacing w:before="0" w:after="0"/>
        <w:rPr>
          <w:rFonts w:cs="Arial"/>
        </w:rPr>
      </w:pPr>
      <w:r w:rsidRPr="003F3799">
        <w:rPr>
          <w:rStyle w:val="normaltextrun"/>
          <w:rFonts w:cs="Arial"/>
        </w:rPr>
        <w:t>Working in the</w:t>
      </w:r>
      <w:r w:rsidR="0D852E26" w:rsidRPr="003F3799">
        <w:rPr>
          <w:rStyle w:val="normaltextrun"/>
          <w:rFonts w:cs="Arial"/>
          <w:shd w:val="clear" w:color="auto" w:fill="FFFFFF"/>
        </w:rPr>
        <w:t xml:space="preserve"> </w:t>
      </w:r>
      <w:r w:rsidR="00B61193" w:rsidRPr="003F3799">
        <w:rPr>
          <w:rStyle w:val="normaltextrun"/>
          <w:rFonts w:cs="Arial"/>
          <w:shd w:val="clear" w:color="auto" w:fill="FFFFFF"/>
        </w:rPr>
        <w:t>health and science</w:t>
      </w:r>
      <w:r w:rsidR="009713E5" w:rsidRPr="003F3799">
        <w:rPr>
          <w:rStyle w:val="normaltextrun"/>
          <w:rFonts w:cs="Arial"/>
          <w:shd w:val="clear" w:color="auto" w:fill="FFFFFF"/>
        </w:rPr>
        <w:t xml:space="preserve"> </w:t>
      </w:r>
      <w:r w:rsidR="00B61193" w:rsidRPr="003F3799">
        <w:rPr>
          <w:rStyle w:val="normaltextrun"/>
          <w:rFonts w:cs="Arial"/>
        </w:rPr>
        <w:t>sector</w:t>
      </w:r>
      <w:r w:rsidR="00B61193" w:rsidRPr="003F3799">
        <w:rPr>
          <w:rStyle w:val="normaltextrun"/>
          <w:rFonts w:cs="Arial"/>
          <w:shd w:val="clear" w:color="auto" w:fill="FFFFFF"/>
        </w:rPr>
        <w:t xml:space="preserve"> </w:t>
      </w:r>
      <w:r w:rsidR="00B61193" w:rsidRPr="003F3799">
        <w:rPr>
          <w:rFonts w:cs="Arial"/>
        </w:rPr>
        <w:t>has 2 components: the core component and the area of study component.</w:t>
      </w:r>
      <w:r w:rsidR="00B61193" w:rsidRPr="003F3799">
        <w:rPr>
          <w:rFonts w:cs="Arial"/>
        </w:rPr>
        <w:br/>
      </w:r>
    </w:p>
    <w:p w14:paraId="75ACD006" w14:textId="5CFB9D82" w:rsidR="00BD398A" w:rsidRPr="003F3799" w:rsidRDefault="00BD398A" w:rsidP="00B61193">
      <w:pPr>
        <w:spacing w:before="0" w:after="0"/>
        <w:rPr>
          <w:rFonts w:cs="Arial"/>
        </w:rPr>
      </w:pPr>
      <w:r w:rsidRPr="003F3799">
        <w:rPr>
          <w:rFonts w:cs="Arial"/>
        </w:rPr>
        <w:t xml:space="preserve">The core provides a variety of knowledge and skills relevant to all health and science disciplines within the </w:t>
      </w:r>
      <w:r w:rsidR="003C6FBF" w:rsidRPr="003F3799">
        <w:rPr>
          <w:rFonts w:cs="Arial"/>
        </w:rPr>
        <w:t>content</w:t>
      </w:r>
      <w:r w:rsidRPr="003F3799">
        <w:rPr>
          <w:rFonts w:cs="Arial"/>
        </w:rPr>
        <w:t xml:space="preserve">. Some of the core topics and ideas are broken down and contextualised in more detail within the </w:t>
      </w:r>
      <w:r w:rsidR="003C6FBF" w:rsidRPr="003F3799">
        <w:rPr>
          <w:rFonts w:cs="Arial"/>
        </w:rPr>
        <w:t>area of study</w:t>
      </w:r>
      <w:r w:rsidRPr="003F3799">
        <w:rPr>
          <w:rFonts w:cs="Arial"/>
        </w:rPr>
        <w:t xml:space="preserve"> component, allowing </w:t>
      </w:r>
      <w:r w:rsidR="009713E5" w:rsidRPr="003F3799">
        <w:rPr>
          <w:rFonts w:cs="Arial"/>
        </w:rPr>
        <w:t>l</w:t>
      </w:r>
      <w:r w:rsidRPr="003F3799">
        <w:rPr>
          <w:rFonts w:cs="Arial"/>
        </w:rPr>
        <w:t>earners to apply the knowledge and skills in their own specific context.</w:t>
      </w:r>
    </w:p>
    <w:p w14:paraId="38F95B24" w14:textId="77777777" w:rsidR="009713E5" w:rsidRPr="003F3799" w:rsidRDefault="009713E5" w:rsidP="00B61193">
      <w:pPr>
        <w:spacing w:before="0" w:after="0"/>
        <w:rPr>
          <w:rFonts w:cs="Arial"/>
        </w:rPr>
      </w:pPr>
    </w:p>
    <w:p w14:paraId="01B56E72" w14:textId="45AA8D64" w:rsidR="00BD398A" w:rsidRPr="003F3799" w:rsidRDefault="00BD398A" w:rsidP="00B61193">
      <w:pPr>
        <w:spacing w:before="0" w:after="0"/>
        <w:rPr>
          <w:rFonts w:cs="Arial"/>
        </w:rPr>
      </w:pPr>
      <w:r w:rsidRPr="003F3799">
        <w:rPr>
          <w:rFonts w:cs="Arial"/>
        </w:rPr>
        <w:t xml:space="preserve">Each </w:t>
      </w:r>
      <w:r w:rsidR="003C6FBF" w:rsidRPr="003F3799">
        <w:rPr>
          <w:rFonts w:cs="Arial"/>
        </w:rPr>
        <w:t>area of study</w:t>
      </w:r>
      <w:r w:rsidRPr="003F3799">
        <w:rPr>
          <w:rFonts w:cs="Arial"/>
        </w:rPr>
        <w:t xml:space="preserve"> component covers the knowledge, understanding, skills and </w:t>
      </w:r>
      <w:r w:rsidR="00353E63" w:rsidRPr="003F3799">
        <w:rPr>
          <w:rFonts w:cs="Arial"/>
        </w:rPr>
        <w:t>behaviours</w:t>
      </w:r>
      <w:r w:rsidRPr="003F3799">
        <w:rPr>
          <w:rFonts w:cs="Arial"/>
        </w:rPr>
        <w:t xml:space="preserve"> required to allow the learner to progress to an appropriate level 3 qualification.</w:t>
      </w:r>
      <w:r w:rsidR="00353E63" w:rsidRPr="003F3799">
        <w:br/>
      </w:r>
    </w:p>
    <w:p w14:paraId="285AAD0F" w14:textId="512A4779" w:rsidR="00BD398A" w:rsidRPr="003F3799" w:rsidRDefault="00BD398A" w:rsidP="00B61193">
      <w:pPr>
        <w:spacing w:before="0" w:after="0"/>
        <w:rPr>
          <w:rFonts w:cs="Arial"/>
        </w:rPr>
      </w:pPr>
      <w:r w:rsidRPr="003F3799">
        <w:rPr>
          <w:rFonts w:cs="Arial"/>
        </w:rPr>
        <w:t>The points in the guidance will provide you with information on:</w:t>
      </w:r>
    </w:p>
    <w:p w14:paraId="5E04CD2A" w14:textId="77777777" w:rsidR="009713E5" w:rsidRPr="003F3799" w:rsidRDefault="009713E5" w:rsidP="00B61193">
      <w:pPr>
        <w:spacing w:before="0" w:after="0"/>
        <w:rPr>
          <w:rFonts w:cs="Arial"/>
        </w:rPr>
      </w:pPr>
    </w:p>
    <w:p w14:paraId="39ADE148" w14:textId="3261F2CC" w:rsidR="00BD398A" w:rsidRPr="003F3799" w:rsidRDefault="00BD398A" w:rsidP="00B61193">
      <w:pPr>
        <w:pStyle w:val="NCFE-Bullet-Short"/>
        <w:spacing w:before="0" w:after="0"/>
      </w:pPr>
      <w:r w:rsidRPr="003F3799">
        <w:t xml:space="preserve">the assessment </w:t>
      </w:r>
      <w:proofErr w:type="gramStart"/>
      <w:r w:rsidRPr="003F3799">
        <w:t>cycle</w:t>
      </w:r>
      <w:proofErr w:type="gramEnd"/>
    </w:p>
    <w:p w14:paraId="5EA866EA" w14:textId="2E4446A1" w:rsidR="00BD398A" w:rsidRPr="003F3799" w:rsidRDefault="00BD398A" w:rsidP="00B61193">
      <w:pPr>
        <w:pStyle w:val="NCFE-Bullet-Short"/>
        <w:spacing w:before="0" w:after="0"/>
      </w:pPr>
      <w:r w:rsidRPr="003F3799">
        <w:t xml:space="preserve">your roles as </w:t>
      </w:r>
      <w:r w:rsidR="009713E5" w:rsidRPr="003F3799">
        <w:t>teacher, supervisor and assessor</w:t>
      </w:r>
      <w:r w:rsidR="009713E5" w:rsidRPr="003F3799">
        <w:br/>
      </w:r>
    </w:p>
    <w:p w14:paraId="7D80FE17" w14:textId="33B9C5DF" w:rsidR="00BD398A" w:rsidRPr="003F3799" w:rsidRDefault="00BD398A" w:rsidP="00B61193">
      <w:pPr>
        <w:pStyle w:val="Heading2"/>
        <w:spacing w:before="0" w:after="0"/>
        <w:rPr>
          <w:color w:val="auto"/>
        </w:rPr>
      </w:pPr>
      <w:bookmarkStart w:id="3" w:name="_Toc74221649"/>
      <w:bookmarkStart w:id="4" w:name="_TOC_250012"/>
      <w:r w:rsidRPr="003F3799">
        <w:rPr>
          <w:color w:val="auto"/>
        </w:rPr>
        <w:t>1</w:t>
      </w:r>
      <w:r w:rsidRPr="003F3799">
        <w:rPr>
          <w:color w:val="auto"/>
        </w:rPr>
        <w:tab/>
        <w:t xml:space="preserve">The </w:t>
      </w:r>
      <w:r w:rsidR="00353E63" w:rsidRPr="003F3799">
        <w:rPr>
          <w:color w:val="auto"/>
        </w:rPr>
        <w:t>c</w:t>
      </w:r>
      <w:r w:rsidR="009713E5" w:rsidRPr="003F3799">
        <w:rPr>
          <w:color w:val="auto"/>
        </w:rPr>
        <w:t>ontrolled assessment</w:t>
      </w:r>
      <w:bookmarkEnd w:id="3"/>
      <w:r w:rsidR="00353E63" w:rsidRPr="003F3799">
        <w:rPr>
          <w:color w:val="auto"/>
        </w:rPr>
        <w:br/>
      </w:r>
    </w:p>
    <w:p w14:paraId="58A0A573" w14:textId="0AA6AC7E" w:rsidR="00BD398A" w:rsidRPr="003F3799" w:rsidRDefault="00BD398A" w:rsidP="00B61193">
      <w:pPr>
        <w:spacing w:before="0" w:after="0"/>
        <w:rPr>
          <w:rFonts w:cs="Arial"/>
        </w:rPr>
      </w:pPr>
      <w:r w:rsidRPr="003F3799">
        <w:rPr>
          <w:rFonts w:cs="Arial"/>
        </w:rPr>
        <w:t xml:space="preserve">What is a </w:t>
      </w:r>
      <w:r w:rsidR="00353E63" w:rsidRPr="003F3799">
        <w:rPr>
          <w:rFonts w:cs="Arial"/>
        </w:rPr>
        <w:t>controlled assessment?</w:t>
      </w:r>
      <w:bookmarkEnd w:id="4"/>
      <w:r w:rsidR="00353E63" w:rsidRPr="003F3799">
        <w:rPr>
          <w:rFonts w:cs="Arial"/>
        </w:rPr>
        <w:br/>
      </w:r>
    </w:p>
    <w:p w14:paraId="25F8189A" w14:textId="06024E0D" w:rsidR="00BD398A" w:rsidRPr="003F3799" w:rsidRDefault="00BD398A" w:rsidP="00B61193">
      <w:pPr>
        <w:spacing w:before="0" w:after="0"/>
        <w:rPr>
          <w:rFonts w:cs="Arial"/>
        </w:rPr>
      </w:pPr>
      <w:r w:rsidRPr="003F3799">
        <w:rPr>
          <w:rFonts w:cs="Arial"/>
        </w:rPr>
        <w:t xml:space="preserve">The Department for Education (DfE) has consulted with </w:t>
      </w:r>
      <w:r w:rsidR="00353E63" w:rsidRPr="003F3799">
        <w:rPr>
          <w:rFonts w:cs="Arial"/>
        </w:rPr>
        <w:t xml:space="preserve">awarding organisations </w:t>
      </w:r>
      <w:r w:rsidRPr="003F3799">
        <w:rPr>
          <w:rFonts w:cs="Arial"/>
        </w:rPr>
        <w:t>and agreed the following definition for controlled assessment:</w:t>
      </w:r>
      <w:r w:rsidR="00353E63" w:rsidRPr="003F3799">
        <w:rPr>
          <w:rFonts w:cs="Arial"/>
        </w:rPr>
        <w:br/>
      </w:r>
    </w:p>
    <w:p w14:paraId="39D48E08" w14:textId="17FCD733" w:rsidR="00BD398A" w:rsidRPr="003F3799" w:rsidRDefault="00353E63" w:rsidP="00B61193">
      <w:pPr>
        <w:spacing w:before="0" w:after="0"/>
        <w:rPr>
          <w:rFonts w:cs="Arial"/>
        </w:rPr>
      </w:pPr>
      <w:r w:rsidRPr="003F3799">
        <w:rPr>
          <w:rFonts w:cs="Arial"/>
        </w:rPr>
        <w:t>‘</w:t>
      </w:r>
      <w:r w:rsidR="00BD398A" w:rsidRPr="003F3799">
        <w:rPr>
          <w:rFonts w:cs="Arial"/>
        </w:rPr>
        <w:t>A form of assessment which requires a candidate to demonstrate that they can identify and use effectively in an integrated way an appropriate selection of skills, techniques, concepts, theories, and knowledge from across the whole vocational area, which are relevant to a key task.</w:t>
      </w:r>
      <w:r w:rsidRPr="003F3799">
        <w:rPr>
          <w:rFonts w:cs="Arial"/>
        </w:rPr>
        <w:t>’</w:t>
      </w:r>
      <w:r w:rsidRPr="003F3799">
        <w:rPr>
          <w:rFonts w:cs="Arial"/>
        </w:rPr>
        <w:br/>
      </w:r>
    </w:p>
    <w:p w14:paraId="2A59AAB0" w14:textId="423ADA5A" w:rsidR="00BD398A" w:rsidRPr="003F3799" w:rsidRDefault="00BD398A" w:rsidP="00BA4E84">
      <w:pPr>
        <w:pStyle w:val="Heading3"/>
        <w:numPr>
          <w:ilvl w:val="1"/>
          <w:numId w:val="36"/>
        </w:numPr>
        <w:spacing w:before="0" w:after="0"/>
        <w:rPr>
          <w:rFonts w:cs="Arial"/>
          <w:color w:val="auto"/>
        </w:rPr>
      </w:pPr>
      <w:r w:rsidRPr="003F3799">
        <w:rPr>
          <w:rFonts w:cs="Arial"/>
          <w:color w:val="auto"/>
        </w:rPr>
        <w:t xml:space="preserve">What is the </w:t>
      </w:r>
      <w:r w:rsidR="00353E63" w:rsidRPr="003F3799">
        <w:rPr>
          <w:rFonts w:cs="Arial"/>
          <w:color w:val="auto"/>
        </w:rPr>
        <w:t>c</w:t>
      </w:r>
      <w:r w:rsidRPr="003F3799">
        <w:rPr>
          <w:rFonts w:cs="Arial"/>
          <w:color w:val="auto"/>
        </w:rPr>
        <w:t>ontrolled assessment?</w:t>
      </w:r>
      <w:r w:rsidR="00353E63" w:rsidRPr="003F3799">
        <w:rPr>
          <w:rFonts w:cs="Arial"/>
          <w:color w:val="auto"/>
        </w:rPr>
        <w:br/>
      </w:r>
    </w:p>
    <w:p w14:paraId="40A79C7D" w14:textId="77777777" w:rsidR="00BA4E84" w:rsidRPr="003F3799" w:rsidRDefault="00BA4E84" w:rsidP="00BA4E84">
      <w:pPr>
        <w:pStyle w:val="NCFE-Bullet-Short"/>
        <w:numPr>
          <w:ilvl w:val="0"/>
          <w:numId w:val="0"/>
        </w:numPr>
        <w:spacing w:before="0" w:after="0"/>
      </w:pPr>
      <w:r w:rsidRPr="003F3799">
        <w:rPr>
          <w:rFonts w:eastAsia="Arial" w:cs="Arial"/>
          <w:szCs w:val="22"/>
        </w:rPr>
        <w:t>Note: The information in this section is only relevant if centres choose to use the sample assessment tasks provided by NCFE</w:t>
      </w:r>
    </w:p>
    <w:p w14:paraId="268CF54D" w14:textId="77777777" w:rsidR="00BA4E84" w:rsidRPr="003F3799" w:rsidRDefault="00BA4E84" w:rsidP="00BA4E84">
      <w:pPr>
        <w:spacing w:before="0" w:after="0"/>
      </w:pPr>
    </w:p>
    <w:p w14:paraId="4CF5FD59" w14:textId="0CA068C2" w:rsidR="00BD398A" w:rsidRPr="003F3799" w:rsidRDefault="00BD398A" w:rsidP="00B61193">
      <w:pPr>
        <w:pStyle w:val="NCFE-Bullet-Short"/>
        <w:spacing w:before="0" w:after="0"/>
      </w:pPr>
      <w:r w:rsidRPr="003F3799">
        <w:t xml:space="preserve">the </w:t>
      </w:r>
      <w:r w:rsidR="00353E63" w:rsidRPr="003F3799">
        <w:t>c</w:t>
      </w:r>
      <w:r w:rsidRPr="003F3799">
        <w:t>ontrolled assessment is an externally set, internally graded non-examination assessment that measures subject-specific knowledge and skills that cannot be fully assessed by timed written examinations</w:t>
      </w:r>
    </w:p>
    <w:p w14:paraId="14053041" w14:textId="41913E1A" w:rsidR="00BD398A" w:rsidRPr="003F3799" w:rsidRDefault="00BD398A" w:rsidP="00B8677B">
      <w:pPr>
        <w:pStyle w:val="NCFE-Bullet-Short"/>
        <w:spacing w:before="0" w:after="0"/>
      </w:pPr>
      <w:r w:rsidRPr="003F3799">
        <w:t>it has been designed to test learners</w:t>
      </w:r>
      <w:r w:rsidR="00A72F38" w:rsidRPr="003F3799">
        <w:t>’</w:t>
      </w:r>
      <w:r w:rsidRPr="003F3799">
        <w:t xml:space="preserve"> ability to respond to </w:t>
      </w:r>
      <w:r w:rsidR="00C14FC1" w:rsidRPr="003F3799">
        <w:t>‘</w:t>
      </w:r>
      <w:r w:rsidRPr="003F3799">
        <w:t>real life</w:t>
      </w:r>
      <w:r w:rsidR="00C14FC1" w:rsidRPr="003F3799">
        <w:t>’</w:t>
      </w:r>
      <w:r w:rsidRPr="003F3799">
        <w:t xml:space="preserve"> situations</w:t>
      </w:r>
    </w:p>
    <w:p w14:paraId="2618D6D3" w14:textId="37278C16" w:rsidR="00BD398A" w:rsidRPr="003F3799" w:rsidRDefault="00BA4E84" w:rsidP="004E06F5">
      <w:pPr>
        <w:pStyle w:val="NCFE-Bullet-Short"/>
        <w:spacing w:before="0" w:after="0"/>
      </w:pPr>
      <w:r w:rsidRPr="003F3799">
        <w:t xml:space="preserve">it </w:t>
      </w:r>
      <w:r w:rsidR="00BD398A" w:rsidRPr="003F3799">
        <w:t>enable</w:t>
      </w:r>
      <w:r w:rsidRPr="003F3799">
        <w:t>s</w:t>
      </w:r>
      <w:r w:rsidR="00BD398A" w:rsidRPr="003F3799">
        <w:t xml:space="preserve"> the learners to demonstrate the connection and coherence between different elements of the </w:t>
      </w:r>
      <w:r w:rsidR="009E1D45" w:rsidRPr="003F3799">
        <w:t>content</w:t>
      </w:r>
      <w:r w:rsidR="00BD398A" w:rsidRPr="003F3799">
        <w:t xml:space="preserve"> and the sector</w:t>
      </w:r>
    </w:p>
    <w:p w14:paraId="5AA1AD45" w14:textId="34C70A66" w:rsidR="00BD398A" w:rsidRPr="003F3799" w:rsidRDefault="00361081" w:rsidP="00B61193">
      <w:pPr>
        <w:pStyle w:val="NCFE-Bullet-Short"/>
        <w:spacing w:before="0" w:after="0"/>
        <w:rPr>
          <w:rFonts w:cs="Arial"/>
        </w:rPr>
      </w:pPr>
      <w:r w:rsidRPr="003F3799">
        <w:rPr>
          <w:rFonts w:cs="Arial"/>
        </w:rPr>
        <w:t>controlled assessments</w:t>
      </w:r>
      <w:r w:rsidRPr="003F3799">
        <w:rPr>
          <w:rFonts w:cs="Arial"/>
          <w:b/>
          <w:bCs/>
        </w:rPr>
        <w:t xml:space="preserve"> </w:t>
      </w:r>
      <w:r w:rsidR="00BD398A" w:rsidRPr="003F3799">
        <w:rPr>
          <w:rFonts w:cs="Arial"/>
        </w:rPr>
        <w:t>are a type of assessment in which control levels are set for each stage of the assessment process:</w:t>
      </w:r>
    </w:p>
    <w:p w14:paraId="07811200" w14:textId="77777777" w:rsidR="00BD398A" w:rsidRPr="003F3799" w:rsidRDefault="00BD398A" w:rsidP="00F53849">
      <w:pPr>
        <w:pStyle w:val="NCFE-Bullet-Short"/>
        <w:numPr>
          <w:ilvl w:val="1"/>
          <w:numId w:val="7"/>
        </w:numPr>
        <w:spacing w:before="0" w:after="0"/>
      </w:pPr>
      <w:r w:rsidRPr="003F3799">
        <w:t>task setting</w:t>
      </w:r>
    </w:p>
    <w:p w14:paraId="7D9C4CFC" w14:textId="77777777" w:rsidR="00BD398A" w:rsidRPr="003F3799" w:rsidRDefault="00BD398A" w:rsidP="00F53849">
      <w:pPr>
        <w:pStyle w:val="NCFE-Bullet-Short"/>
        <w:numPr>
          <w:ilvl w:val="1"/>
          <w:numId w:val="7"/>
        </w:numPr>
        <w:spacing w:before="0" w:after="0"/>
      </w:pPr>
      <w:r w:rsidRPr="003F3799">
        <w:t>task taking</w:t>
      </w:r>
    </w:p>
    <w:p w14:paraId="70424838" w14:textId="3D6C728D" w:rsidR="00BD398A" w:rsidRPr="003F3799" w:rsidRDefault="00BD398A" w:rsidP="00F53849">
      <w:pPr>
        <w:pStyle w:val="NCFE-Bullet-Short"/>
        <w:numPr>
          <w:ilvl w:val="1"/>
          <w:numId w:val="7"/>
        </w:numPr>
        <w:spacing w:before="0" w:after="0"/>
      </w:pPr>
      <w:r w:rsidRPr="003F3799">
        <w:t>task marking</w:t>
      </w:r>
      <w:r w:rsidR="00B53314" w:rsidRPr="003F3799">
        <w:br/>
      </w:r>
    </w:p>
    <w:p w14:paraId="39D9831B" w14:textId="4B1942FD" w:rsidR="00BD398A" w:rsidRPr="003F3799" w:rsidRDefault="00B53314" w:rsidP="00B61193">
      <w:pPr>
        <w:keepNext/>
        <w:spacing w:before="0" w:after="0"/>
        <w:rPr>
          <w:rFonts w:cs="Arial"/>
        </w:rPr>
      </w:pPr>
      <w:r w:rsidRPr="003F3799">
        <w:rPr>
          <w:rFonts w:cs="Arial"/>
        </w:rPr>
        <w:t>T</w:t>
      </w:r>
      <w:r w:rsidR="00BD398A" w:rsidRPr="003F3799">
        <w:rPr>
          <w:rFonts w:cs="Arial"/>
        </w:rPr>
        <w:t>ask setting: high control:</w:t>
      </w:r>
      <w:r w:rsidRPr="003F3799">
        <w:rPr>
          <w:rFonts w:cs="Arial"/>
        </w:rPr>
        <w:br/>
      </w:r>
    </w:p>
    <w:p w14:paraId="688778E6" w14:textId="70E73939" w:rsidR="00BD398A" w:rsidRPr="003F3799" w:rsidRDefault="00BD398A" w:rsidP="00B61193">
      <w:pPr>
        <w:pStyle w:val="NCFE-Bullet-Short"/>
        <w:spacing w:before="0" w:after="0"/>
      </w:pPr>
      <w:r w:rsidRPr="003F3799">
        <w:t>the</w:t>
      </w:r>
      <w:r w:rsidR="00B53314" w:rsidRPr="003F3799">
        <w:t xml:space="preserve"> controlled </w:t>
      </w:r>
      <w:r w:rsidRPr="003F3799">
        <w:t>assessment is set by NCFE</w:t>
      </w:r>
      <w:r w:rsidR="001F2B8B" w:rsidRPr="003F3799">
        <w:t xml:space="preserve"> –</w:t>
      </w:r>
      <w:r w:rsidRPr="003F3799">
        <w:t xml:space="preserve"> </w:t>
      </w:r>
      <w:r w:rsidR="001F2B8B" w:rsidRPr="003F3799">
        <w:t>c</w:t>
      </w:r>
      <w:r w:rsidRPr="003F3799">
        <w:t>entres must not alter or contextualise the content in any way</w:t>
      </w:r>
    </w:p>
    <w:p w14:paraId="30360472" w14:textId="435AA421" w:rsidR="00BD398A" w:rsidRPr="003F3799" w:rsidRDefault="00BD398A" w:rsidP="00B61193">
      <w:pPr>
        <w:spacing w:before="0" w:after="0"/>
        <w:rPr>
          <w:rFonts w:cs="Arial"/>
        </w:rPr>
      </w:pPr>
      <w:r w:rsidRPr="003F3799">
        <w:rPr>
          <w:rFonts w:cs="Arial"/>
        </w:rPr>
        <w:lastRenderedPageBreak/>
        <w:t xml:space="preserve">Task </w:t>
      </w:r>
      <w:proofErr w:type="gramStart"/>
      <w:r w:rsidRPr="003F3799">
        <w:rPr>
          <w:rFonts w:cs="Arial"/>
        </w:rPr>
        <w:t>taking</w:t>
      </w:r>
      <w:r w:rsidR="00E47D1E" w:rsidRPr="003F3799">
        <w:rPr>
          <w:rFonts w:cs="Arial"/>
        </w:rPr>
        <w:t>:</w:t>
      </w:r>
      <w:proofErr w:type="gramEnd"/>
      <w:r w:rsidRPr="003F3799">
        <w:rPr>
          <w:rFonts w:cs="Arial"/>
        </w:rPr>
        <w:t xml:space="preserve"> medium control:</w:t>
      </w:r>
      <w:r w:rsidR="00B53314" w:rsidRPr="003F3799">
        <w:rPr>
          <w:rFonts w:cs="Arial"/>
        </w:rPr>
        <w:br/>
      </w:r>
    </w:p>
    <w:p w14:paraId="23554AAE" w14:textId="60DEB7A0" w:rsidR="00BD398A" w:rsidRPr="003F3799" w:rsidRDefault="00B53314" w:rsidP="00B61193">
      <w:pPr>
        <w:pStyle w:val="NCFE-Bullet-Short"/>
        <w:spacing w:before="0" w:after="0"/>
      </w:pPr>
      <w:r w:rsidRPr="003F3799">
        <w:rPr>
          <w:szCs w:val="22"/>
        </w:rPr>
        <w:t>c</w:t>
      </w:r>
      <w:r w:rsidR="00BD398A" w:rsidRPr="003F3799">
        <w:t>entres must ensure there is formal supervision of every learner to enable work to be</w:t>
      </w:r>
      <w:r w:rsidR="0436C51C" w:rsidRPr="003F3799">
        <w:t xml:space="preserve"> </w:t>
      </w:r>
      <w:r w:rsidR="00BD398A" w:rsidRPr="003F3799">
        <w:t>authenticated and ensure work is completed under the required conditions</w:t>
      </w:r>
    </w:p>
    <w:p w14:paraId="1A1EB0B5" w14:textId="77777777" w:rsidR="00BD398A" w:rsidRPr="003F3799" w:rsidRDefault="00BD398A" w:rsidP="00B61193">
      <w:pPr>
        <w:pStyle w:val="NCFE-Bullet-Short"/>
        <w:spacing w:before="0" w:after="0"/>
      </w:pPr>
      <w:r w:rsidRPr="003F3799">
        <w:t>learners may complete tasks in the usual classroom setting and may carry out research from a range of published sources, including the internet, where directed, during the formally supervised 3 hours 15 minutes</w:t>
      </w:r>
    </w:p>
    <w:p w14:paraId="266DCBC6" w14:textId="075762C1" w:rsidR="00BD398A" w:rsidRPr="003F3799" w:rsidRDefault="00490B9D" w:rsidP="00B61193">
      <w:pPr>
        <w:spacing w:before="0" w:after="0"/>
        <w:rPr>
          <w:rFonts w:cs="Arial"/>
        </w:rPr>
      </w:pPr>
      <w:r w:rsidRPr="003F3799">
        <w:rPr>
          <w:rFonts w:cs="Arial"/>
        </w:rPr>
        <w:br/>
      </w:r>
      <w:r w:rsidR="00BD398A" w:rsidRPr="003F3799">
        <w:rPr>
          <w:rFonts w:cs="Arial"/>
        </w:rPr>
        <w:t xml:space="preserve">Task </w:t>
      </w:r>
      <w:proofErr w:type="gramStart"/>
      <w:r w:rsidR="00BD398A" w:rsidRPr="003F3799">
        <w:rPr>
          <w:rFonts w:cs="Arial"/>
        </w:rPr>
        <w:t>marking</w:t>
      </w:r>
      <w:r w:rsidR="00E47D1E" w:rsidRPr="003F3799">
        <w:rPr>
          <w:rFonts w:cs="Arial"/>
        </w:rPr>
        <w:t>:</w:t>
      </w:r>
      <w:proofErr w:type="gramEnd"/>
      <w:r w:rsidR="00BD398A" w:rsidRPr="003F3799">
        <w:rPr>
          <w:rFonts w:cs="Arial"/>
        </w:rPr>
        <w:t xml:space="preserve"> medium control:</w:t>
      </w:r>
      <w:r w:rsidRPr="003F3799">
        <w:rPr>
          <w:rFonts w:cs="Arial"/>
        </w:rPr>
        <w:br/>
      </w:r>
    </w:p>
    <w:p w14:paraId="5D2F315C" w14:textId="77777777" w:rsidR="00BD398A" w:rsidRPr="003F3799" w:rsidRDefault="00BD398A" w:rsidP="00B61193">
      <w:pPr>
        <w:pStyle w:val="NCFE-Bullet-Short"/>
        <w:spacing w:before="0" w:after="0"/>
      </w:pPr>
      <w:r w:rsidRPr="003F3799">
        <w:t>centres must use the grading descriptors and marking guidance provided by NCFE to assess the learner’s work</w:t>
      </w:r>
    </w:p>
    <w:p w14:paraId="76858CBB" w14:textId="4E6A7BAA" w:rsidR="00BD398A" w:rsidRPr="003F3799" w:rsidRDefault="00BD398A" w:rsidP="00B61193">
      <w:pPr>
        <w:pStyle w:val="NCFE-Bullet-Short"/>
        <w:spacing w:before="0" w:after="0"/>
      </w:pPr>
      <w:r w:rsidRPr="003F3799">
        <w:t xml:space="preserve">the teacher assumes the role of </w:t>
      </w:r>
      <w:r w:rsidR="00490B9D" w:rsidRPr="003F3799">
        <w:t>s</w:t>
      </w:r>
      <w:r w:rsidRPr="003F3799">
        <w:t>upervisor during the completion of the controlled assessment and must not lead on the completion of any tasks or provide any feedback or guidance on how to complete the tasks to the learner whilst they complete their assessment</w:t>
      </w:r>
    </w:p>
    <w:p w14:paraId="7C74DADD" w14:textId="19E777C0" w:rsidR="00BD398A" w:rsidRPr="003F3799" w:rsidRDefault="00BD398A" w:rsidP="00B61193">
      <w:pPr>
        <w:pStyle w:val="NCFE-Bullet-Short"/>
        <w:spacing w:before="0" w:after="0"/>
      </w:pPr>
      <w:r w:rsidRPr="003F3799">
        <w:t xml:space="preserve">the teacher can provide guidance on </w:t>
      </w:r>
      <w:r w:rsidR="00490B9D" w:rsidRPr="003F3799">
        <w:t>health and safety</w:t>
      </w:r>
      <w:r w:rsidRPr="003F3799">
        <w:t>, available time remaining, and the use of any technical equipment not directly assessed in the controlled assessment</w:t>
      </w:r>
    </w:p>
    <w:p w14:paraId="389F4E45" w14:textId="73EAE433" w:rsidR="00BD398A" w:rsidRPr="003F3799" w:rsidRDefault="00490B9D" w:rsidP="00B61193">
      <w:pPr>
        <w:pStyle w:val="Heading2"/>
        <w:spacing w:before="0" w:after="0"/>
        <w:rPr>
          <w:color w:val="auto"/>
        </w:rPr>
      </w:pPr>
      <w:bookmarkStart w:id="5" w:name="_TOC_250011"/>
      <w:bookmarkStart w:id="6" w:name="_Toc74221650"/>
      <w:r w:rsidRPr="003F3799">
        <w:rPr>
          <w:color w:val="auto"/>
        </w:rPr>
        <w:br/>
      </w:r>
      <w:r w:rsidR="00BD398A" w:rsidRPr="003F3799">
        <w:rPr>
          <w:color w:val="auto"/>
        </w:rPr>
        <w:t>2</w:t>
      </w:r>
      <w:r w:rsidR="00BD398A" w:rsidRPr="003F3799">
        <w:rPr>
          <w:color w:val="auto"/>
        </w:rPr>
        <w:tab/>
        <w:t>The assessment cycle</w:t>
      </w:r>
      <w:bookmarkEnd w:id="5"/>
      <w:bookmarkEnd w:id="6"/>
    </w:p>
    <w:p w14:paraId="528A71ED" w14:textId="5FE9B858" w:rsidR="00BD398A" w:rsidRPr="003F3799" w:rsidRDefault="00490B9D" w:rsidP="00B61193">
      <w:pPr>
        <w:pStyle w:val="Heading3"/>
        <w:spacing w:before="0" w:after="0"/>
        <w:rPr>
          <w:rFonts w:cs="Arial"/>
          <w:color w:val="auto"/>
        </w:rPr>
      </w:pPr>
      <w:bookmarkStart w:id="7" w:name="_TOC_250010"/>
      <w:r w:rsidRPr="003F3799">
        <w:rPr>
          <w:rFonts w:cs="Arial"/>
          <w:color w:val="auto"/>
        </w:rPr>
        <w:br/>
      </w:r>
      <w:r w:rsidR="00BD398A" w:rsidRPr="003F3799">
        <w:rPr>
          <w:rFonts w:cs="Arial"/>
          <w:color w:val="auto"/>
        </w:rPr>
        <w:t>2.1</w:t>
      </w:r>
      <w:r w:rsidR="00BD398A" w:rsidRPr="003F3799">
        <w:rPr>
          <w:rFonts w:cs="Arial"/>
          <w:color w:val="auto"/>
        </w:rPr>
        <w:tab/>
        <w:t>Plan</w:t>
      </w:r>
      <w:bookmarkEnd w:id="7"/>
      <w:r w:rsidRPr="003F3799">
        <w:rPr>
          <w:rFonts w:cs="Arial"/>
          <w:color w:val="auto"/>
        </w:rPr>
        <w:br/>
      </w:r>
    </w:p>
    <w:p w14:paraId="3A1BDBA6" w14:textId="0653BE4E" w:rsidR="00EF6471" w:rsidRPr="003F3799" w:rsidRDefault="00490B9D" w:rsidP="00EF6471">
      <w:pPr>
        <w:pStyle w:val="NCFE-Bullet-Short"/>
        <w:spacing w:before="0" w:after="0"/>
      </w:pPr>
      <w:r w:rsidRPr="003F3799">
        <w:t>w</w:t>
      </w:r>
      <w:r w:rsidR="00BD398A" w:rsidRPr="003F3799">
        <w:t xml:space="preserve">hen timetabling your delivery of the </w:t>
      </w:r>
      <w:r w:rsidR="009E1D45" w:rsidRPr="003F3799">
        <w:t>content</w:t>
      </w:r>
      <w:r w:rsidR="00BD398A" w:rsidRPr="003F3799">
        <w:t>, you plan for the full 3 hours 15 minutes for the assessment at the end of the teaching and delivery</w:t>
      </w:r>
    </w:p>
    <w:p w14:paraId="7C45EFA4" w14:textId="30E061B1" w:rsidR="00BD398A" w:rsidRPr="003F3799" w:rsidRDefault="00F63BE8" w:rsidP="00FB1986">
      <w:pPr>
        <w:pStyle w:val="NCFE-Bullet-Short"/>
        <w:spacing w:before="0" w:after="0"/>
      </w:pPr>
      <w:r w:rsidRPr="003F3799">
        <w:t>p</w:t>
      </w:r>
      <w:r w:rsidR="00BD398A" w:rsidRPr="003F3799">
        <w:t xml:space="preserve">reparing the learners: </w:t>
      </w:r>
      <w:r w:rsidR="002D6214" w:rsidRPr="003F3799">
        <w:t>i</w:t>
      </w:r>
      <w:r w:rsidR="00BD398A" w:rsidRPr="003F3799">
        <w:t>t</w:t>
      </w:r>
      <w:r w:rsidR="002D6214" w:rsidRPr="003F3799">
        <w:t xml:space="preserve"> i</w:t>
      </w:r>
      <w:r w:rsidR="00BD398A" w:rsidRPr="003F3799">
        <w:t>s important for the learners to understand how the assessment will be delivered and what will be expected of them</w:t>
      </w:r>
    </w:p>
    <w:p w14:paraId="2219DEFB" w14:textId="77777777" w:rsidR="00FB1986" w:rsidRPr="003F3799" w:rsidRDefault="00FB1986" w:rsidP="00FB1986">
      <w:pPr>
        <w:pStyle w:val="NCFE-Bullet-Short"/>
        <w:spacing w:before="0" w:after="0"/>
      </w:pPr>
      <w:r w:rsidRPr="003F3799">
        <w:t>the grading calculator will be available so you can understand how each assessment objective (AO) is weighted and how the bands aggregate to provide the grade</w:t>
      </w:r>
    </w:p>
    <w:p w14:paraId="10C83ACA" w14:textId="3916CAD4" w:rsidR="00BD398A" w:rsidRPr="003F3799" w:rsidRDefault="005C2ED0" w:rsidP="00B61193">
      <w:pPr>
        <w:pStyle w:val="NCFE-Bullet-Short"/>
        <w:spacing w:before="0" w:after="0"/>
      </w:pPr>
      <w:r w:rsidRPr="003F3799">
        <w:t>resources</w:t>
      </w:r>
      <w:r w:rsidR="00412AF5" w:rsidRPr="003F3799">
        <w:t>:</w:t>
      </w:r>
      <w:r w:rsidR="00BD398A" w:rsidRPr="003F3799">
        <w:t xml:space="preserve"> </w:t>
      </w:r>
      <w:r w:rsidR="00AB1D23" w:rsidRPr="003F3799">
        <w:t>l</w:t>
      </w:r>
      <w:r w:rsidR="00BD398A" w:rsidRPr="003F3799">
        <w:t>earners must have access to the appropriate resources required to complete the internal controlled assessment</w:t>
      </w:r>
      <w:r w:rsidR="005D5B96" w:rsidRPr="003F3799">
        <w:t xml:space="preserve"> –</w:t>
      </w:r>
      <w:r w:rsidR="00BD398A" w:rsidRPr="003F3799">
        <w:t xml:space="preserve"> </w:t>
      </w:r>
      <w:r w:rsidR="005D5B96" w:rsidRPr="003F3799">
        <w:t>t</w:t>
      </w:r>
      <w:r w:rsidR="00BD398A" w:rsidRPr="003F3799">
        <w:t>hese include the following:</w:t>
      </w:r>
    </w:p>
    <w:p w14:paraId="6C840BFB" w14:textId="77777777" w:rsidR="00BD398A" w:rsidRPr="003F3799" w:rsidRDefault="00BD398A" w:rsidP="00B61193">
      <w:pPr>
        <w:pStyle w:val="NCFE-Bullet-Short"/>
        <w:numPr>
          <w:ilvl w:val="1"/>
          <w:numId w:val="7"/>
        </w:numPr>
        <w:spacing w:before="0" w:after="0"/>
      </w:pPr>
      <w:r w:rsidRPr="003F3799">
        <w:t>research materials and internet resources</w:t>
      </w:r>
    </w:p>
    <w:p w14:paraId="20CC89A8" w14:textId="77777777" w:rsidR="00BD398A" w:rsidRPr="003F3799" w:rsidRDefault="00BD398A" w:rsidP="00B61193">
      <w:pPr>
        <w:pStyle w:val="NCFE-Bullet-Short"/>
        <w:numPr>
          <w:ilvl w:val="1"/>
          <w:numId w:val="7"/>
        </w:numPr>
        <w:spacing w:before="0" w:after="0"/>
      </w:pPr>
      <w:r w:rsidRPr="003F3799">
        <w:t>audio and video recording and playback devices</w:t>
      </w:r>
    </w:p>
    <w:p w14:paraId="61C9B40B" w14:textId="60706C39" w:rsidR="00BD398A" w:rsidRPr="003F3799" w:rsidRDefault="00BD398A" w:rsidP="00B61193">
      <w:pPr>
        <w:pStyle w:val="NCFE-Bullet-Short"/>
        <w:numPr>
          <w:ilvl w:val="1"/>
          <w:numId w:val="7"/>
        </w:numPr>
        <w:spacing w:before="0" w:after="0"/>
      </w:pPr>
      <w:r w:rsidRPr="003F3799">
        <w:t xml:space="preserve">suitable environments for pre-production meetings, rehearsals, and performances to take place </w:t>
      </w:r>
      <w:r w:rsidR="002D50BD" w:rsidRPr="003F3799">
        <w:t>if applicable</w:t>
      </w:r>
    </w:p>
    <w:p w14:paraId="120CE4D0" w14:textId="5F6FDA20" w:rsidR="00BD398A" w:rsidRPr="003F3799" w:rsidRDefault="00BD398A" w:rsidP="00B61193">
      <w:pPr>
        <w:pStyle w:val="NCFE-Bullet-Short"/>
        <w:numPr>
          <w:ilvl w:val="1"/>
          <w:numId w:val="7"/>
        </w:numPr>
        <w:spacing w:before="0" w:after="0"/>
      </w:pPr>
      <w:r w:rsidRPr="003F3799">
        <w:t xml:space="preserve">technical equipment as required </w:t>
      </w:r>
      <w:r w:rsidR="00AF5942" w:rsidRPr="003F3799">
        <w:t>(f</w:t>
      </w:r>
      <w:r w:rsidRPr="003F3799">
        <w:t>or example, gym equipment, machinery, lighting, sound, access to specific hardware or software</w:t>
      </w:r>
      <w:r w:rsidR="00AF5942" w:rsidRPr="003F3799">
        <w:t xml:space="preserve"> –</w:t>
      </w:r>
      <w:r w:rsidRPr="003F3799">
        <w:t xml:space="preserve"> </w:t>
      </w:r>
      <w:r w:rsidR="00AF5942" w:rsidRPr="003F3799">
        <w:t>t</w:t>
      </w:r>
      <w:r w:rsidRPr="003F3799">
        <w:t xml:space="preserve">his list is not exhaustive, and you need to refer to the </w:t>
      </w:r>
      <w:r w:rsidR="00922BCE" w:rsidRPr="003F3799">
        <w:t>t</w:t>
      </w:r>
      <w:r w:rsidR="00C93871" w:rsidRPr="003F3799">
        <w:t xml:space="preserve">echnical </w:t>
      </w:r>
      <w:r w:rsidR="00922BCE" w:rsidRPr="003F3799">
        <w:t>s</w:t>
      </w:r>
      <w:r w:rsidR="00C93871" w:rsidRPr="003F3799">
        <w:t xml:space="preserve">kills </w:t>
      </w:r>
      <w:r w:rsidR="00922BCE" w:rsidRPr="003F3799">
        <w:t>g</w:t>
      </w:r>
      <w:r w:rsidR="00C93871" w:rsidRPr="003F3799">
        <w:t xml:space="preserve">uide </w:t>
      </w:r>
      <w:r w:rsidRPr="003F3799">
        <w:t>for subject specific details</w:t>
      </w:r>
      <w:r w:rsidR="00AF5942" w:rsidRPr="003F3799">
        <w:t>)</w:t>
      </w:r>
    </w:p>
    <w:p w14:paraId="13B2B8BC" w14:textId="700E3C25" w:rsidR="00BD398A" w:rsidRPr="003F3799" w:rsidRDefault="00AB1D23" w:rsidP="00B61193">
      <w:pPr>
        <w:pStyle w:val="NCFE-Bullet-Short"/>
        <w:spacing w:before="0" w:after="0"/>
      </w:pPr>
      <w:r w:rsidRPr="003F3799">
        <w:t>health and safety</w:t>
      </w:r>
      <w:r w:rsidR="002E4B88" w:rsidRPr="003F3799">
        <w:t>:</w:t>
      </w:r>
      <w:r w:rsidRPr="003F3799">
        <w:t xml:space="preserve"> refer to section 3 </w:t>
      </w:r>
      <w:r w:rsidR="00BD398A" w:rsidRPr="003F3799">
        <w:t xml:space="preserve">in </w:t>
      </w:r>
      <w:r w:rsidRPr="003F3799">
        <w:t xml:space="preserve">the regulations for the conduct of controlled </w:t>
      </w:r>
      <w:r w:rsidR="00BD398A" w:rsidRPr="003F3799">
        <w:t>assessment</w:t>
      </w:r>
    </w:p>
    <w:p w14:paraId="4A65CE7A" w14:textId="23CDA664" w:rsidR="00BD398A" w:rsidRPr="003F3799" w:rsidRDefault="00AB1D23" w:rsidP="00B61193">
      <w:pPr>
        <w:pStyle w:val="NCFE-Bullet-Short"/>
        <w:spacing w:before="0" w:after="0"/>
      </w:pPr>
      <w:r w:rsidRPr="003F3799">
        <w:t>accessibility and fairness</w:t>
      </w:r>
      <w:r w:rsidR="002E4B88" w:rsidRPr="003F3799">
        <w:t>:</w:t>
      </w:r>
      <w:r w:rsidRPr="003F3799">
        <w:t xml:space="preserve"> to promote </w:t>
      </w:r>
      <w:r w:rsidR="00BD398A" w:rsidRPr="003F3799">
        <w:t>accessibility and fairness for all learners and to ensure diversity and equality, we expect centres to be aware of and meet the requirements of relevant NCFE policies and government legislation:</w:t>
      </w:r>
    </w:p>
    <w:p w14:paraId="3EAEF16B" w14:textId="77777777" w:rsidR="00BD398A" w:rsidRPr="003F3799" w:rsidRDefault="00BD398A" w:rsidP="00B61193">
      <w:pPr>
        <w:pStyle w:val="NCFE-Bullet-Short"/>
        <w:numPr>
          <w:ilvl w:val="1"/>
          <w:numId w:val="7"/>
        </w:numPr>
        <w:spacing w:before="0" w:after="0"/>
      </w:pPr>
      <w:r w:rsidRPr="003F3799">
        <w:t>your processes concerned with assessment should be carried out in a fair and objective manner</w:t>
      </w:r>
    </w:p>
    <w:p w14:paraId="58705A34" w14:textId="77777777" w:rsidR="00BD398A" w:rsidRPr="003F3799" w:rsidRDefault="00BD398A" w:rsidP="00B61193">
      <w:pPr>
        <w:pStyle w:val="NCFE-Bullet-Short"/>
        <w:numPr>
          <w:ilvl w:val="1"/>
          <w:numId w:val="7"/>
        </w:numPr>
        <w:spacing w:before="0" w:after="0"/>
      </w:pPr>
      <w:r w:rsidRPr="003F3799">
        <w:t>you continue to adhere to current equal opportunities legislation</w:t>
      </w:r>
    </w:p>
    <w:p w14:paraId="69416FE7" w14:textId="77777777" w:rsidR="00BD398A" w:rsidRPr="003F3799" w:rsidRDefault="00BD398A" w:rsidP="00B61193">
      <w:pPr>
        <w:pStyle w:val="NCFE-Bullet-Short"/>
        <w:numPr>
          <w:ilvl w:val="1"/>
          <w:numId w:val="7"/>
        </w:numPr>
        <w:spacing w:before="0" w:after="0"/>
      </w:pPr>
      <w:r w:rsidRPr="003F3799">
        <w:t>you continue to operate an effective diversity and equality policy, with which learners are familiar and which applies to all learners using our products and services</w:t>
      </w:r>
    </w:p>
    <w:p w14:paraId="0E6EEA28" w14:textId="617EBB8B" w:rsidR="00BD398A" w:rsidRPr="003F3799" w:rsidRDefault="00BD398A" w:rsidP="00B61193">
      <w:pPr>
        <w:pStyle w:val="NCFE-Bullet-Short"/>
        <w:numPr>
          <w:ilvl w:val="1"/>
          <w:numId w:val="7"/>
        </w:numPr>
        <w:spacing w:before="0" w:after="0"/>
      </w:pPr>
      <w:r w:rsidRPr="003F3799">
        <w:t>you continue to operate an effective appeals procedure, with which learners are familiar and which applies to all learners using our products and services</w:t>
      </w:r>
    </w:p>
    <w:p w14:paraId="5019AFF6" w14:textId="2B52D18F" w:rsidR="003F0C1B" w:rsidRPr="003F3799" w:rsidRDefault="00AB1D23" w:rsidP="00D06110">
      <w:pPr>
        <w:pStyle w:val="NCFE-Bullet-Short"/>
        <w:keepNext/>
        <w:keepLines/>
        <w:numPr>
          <w:ilvl w:val="1"/>
          <w:numId w:val="7"/>
        </w:numPr>
        <w:spacing w:before="0" w:after="0"/>
      </w:pPr>
      <w:r w:rsidRPr="003F3799">
        <w:lastRenderedPageBreak/>
        <w:t>y</w:t>
      </w:r>
      <w:r w:rsidR="00BD398A" w:rsidRPr="003F3799">
        <w:t>ou are not required to request a reasonable adjustment for the internal assessment if you are implementing a learner</w:t>
      </w:r>
      <w:r w:rsidRPr="003F3799">
        <w:t>’</w:t>
      </w:r>
      <w:r w:rsidR="00BD398A" w:rsidRPr="003F3799">
        <w:t>s normal way of working</w:t>
      </w:r>
      <w:r w:rsidR="00576798" w:rsidRPr="003F3799">
        <w:t xml:space="preserve"> –</w:t>
      </w:r>
      <w:r w:rsidR="00BD398A" w:rsidRPr="003F3799">
        <w:t xml:space="preserve"> </w:t>
      </w:r>
      <w:r w:rsidR="00576798" w:rsidRPr="003F3799">
        <w:t>i</w:t>
      </w:r>
      <w:r w:rsidR="00BD398A" w:rsidRPr="003F3799">
        <w:t xml:space="preserve">f you are in any doubt, please refer to the </w:t>
      </w:r>
      <w:r w:rsidRPr="003F3799">
        <w:t xml:space="preserve">reasonable adjustments policy on </w:t>
      </w:r>
      <w:r w:rsidR="00BD398A" w:rsidRPr="003F3799">
        <w:t>the NCFE website</w:t>
      </w:r>
      <w:r w:rsidRPr="003F3799">
        <w:br/>
      </w:r>
    </w:p>
    <w:p w14:paraId="488C0659" w14:textId="0EE84070" w:rsidR="00BD398A" w:rsidRPr="003F3799" w:rsidRDefault="00BD398A" w:rsidP="00B61193">
      <w:pPr>
        <w:pStyle w:val="Heading3"/>
        <w:spacing w:before="0" w:after="0"/>
        <w:rPr>
          <w:rFonts w:cs="Arial"/>
          <w:color w:val="auto"/>
        </w:rPr>
      </w:pPr>
      <w:bookmarkStart w:id="8" w:name="_TOC_250009"/>
      <w:r w:rsidRPr="003F3799">
        <w:rPr>
          <w:rFonts w:cs="Arial"/>
          <w:color w:val="auto"/>
        </w:rPr>
        <w:t>2.2</w:t>
      </w:r>
      <w:r w:rsidRPr="003F3799">
        <w:rPr>
          <w:color w:val="auto"/>
        </w:rPr>
        <w:tab/>
      </w:r>
      <w:r w:rsidRPr="003F3799">
        <w:rPr>
          <w:rFonts w:cs="Arial"/>
          <w:color w:val="auto"/>
        </w:rPr>
        <w:t>Delivery</w:t>
      </w:r>
      <w:bookmarkEnd w:id="8"/>
      <w:r w:rsidR="00AB1D23" w:rsidRPr="003F3799">
        <w:rPr>
          <w:rFonts w:cs="Arial"/>
          <w:color w:val="auto"/>
        </w:rPr>
        <w:br/>
      </w:r>
    </w:p>
    <w:p w14:paraId="3EDC64B1" w14:textId="4D78100E" w:rsidR="00BD398A" w:rsidRPr="003F3799" w:rsidRDefault="00AB1D23" w:rsidP="00B61193">
      <w:pPr>
        <w:pStyle w:val="NCFE-Bullet-Short"/>
        <w:spacing w:before="0" w:after="0"/>
      </w:pPr>
      <w:r w:rsidRPr="003F3799">
        <w:t>t</w:t>
      </w:r>
      <w:r w:rsidR="00BD398A" w:rsidRPr="003F3799">
        <w:t xml:space="preserve">he </w:t>
      </w:r>
      <w:r w:rsidRPr="003F3799">
        <w:t>c</w:t>
      </w:r>
      <w:r w:rsidR="00BD398A" w:rsidRPr="003F3799">
        <w:t>ontrolled assessment must not take place until the delivery of all content has been completed</w:t>
      </w:r>
    </w:p>
    <w:p w14:paraId="280FA468" w14:textId="5122AC87" w:rsidR="00BD398A" w:rsidRPr="003F3799" w:rsidRDefault="00BD398A" w:rsidP="00B61193">
      <w:pPr>
        <w:pStyle w:val="NCFE-Bullet-Short"/>
        <w:spacing w:before="0" w:after="0"/>
      </w:pPr>
      <w:r w:rsidRPr="003F3799">
        <w:t>NCFE set each subject-</w:t>
      </w:r>
      <w:r w:rsidR="00AB1D23" w:rsidRPr="003F3799">
        <w:t>specific c</w:t>
      </w:r>
      <w:r w:rsidRPr="003F3799">
        <w:t>ontrolled assessment and you</w:t>
      </w:r>
      <w:r w:rsidR="00AB1D23" w:rsidRPr="003F3799">
        <w:t xml:space="preserve"> a</w:t>
      </w:r>
      <w:r w:rsidRPr="003F3799">
        <w:t>re not permitted to design your own projects and tasks and contextualisation is not permitted</w:t>
      </w:r>
    </w:p>
    <w:p w14:paraId="0740B41B" w14:textId="7B174AF4" w:rsidR="00BD398A" w:rsidRPr="003F3799" w:rsidRDefault="00AB1D23" w:rsidP="00B61193">
      <w:pPr>
        <w:pStyle w:val="NCFE-Bullet-Short"/>
        <w:spacing w:before="0" w:after="0"/>
      </w:pPr>
      <w:r w:rsidRPr="003F3799">
        <w:t>you need to understand what you can and can</w:t>
      </w:r>
      <w:r w:rsidR="004B438A" w:rsidRPr="003F3799">
        <w:t>no</w:t>
      </w:r>
      <w:r w:rsidRPr="003F3799">
        <w:t>t do in your roles as teacher, supervisor and assessor (see section 3)</w:t>
      </w:r>
    </w:p>
    <w:p w14:paraId="584A15CC" w14:textId="71DD8C10" w:rsidR="00BD398A" w:rsidRPr="003F3799" w:rsidRDefault="00AB1D23" w:rsidP="00B61193">
      <w:pPr>
        <w:pStyle w:val="Heading3"/>
        <w:spacing w:before="0" w:after="0"/>
        <w:rPr>
          <w:rFonts w:cs="Arial"/>
          <w:color w:val="auto"/>
        </w:rPr>
      </w:pPr>
      <w:bookmarkStart w:id="9" w:name="_TOC_250008"/>
      <w:r w:rsidRPr="003F3799">
        <w:rPr>
          <w:rFonts w:cs="Arial"/>
          <w:color w:val="auto"/>
        </w:rPr>
        <w:br/>
      </w:r>
      <w:r w:rsidR="00BD398A" w:rsidRPr="003F3799">
        <w:rPr>
          <w:rFonts w:cs="Arial"/>
          <w:color w:val="auto"/>
        </w:rPr>
        <w:t>2.3</w:t>
      </w:r>
      <w:r w:rsidR="00BD398A" w:rsidRPr="003F3799">
        <w:rPr>
          <w:rFonts w:cs="Arial"/>
          <w:color w:val="auto"/>
        </w:rPr>
        <w:tab/>
        <w:t>Complete</w:t>
      </w:r>
      <w:bookmarkEnd w:id="9"/>
      <w:r w:rsidRPr="003F3799">
        <w:rPr>
          <w:rFonts w:cs="Arial"/>
          <w:color w:val="auto"/>
        </w:rPr>
        <w:br/>
      </w:r>
    </w:p>
    <w:p w14:paraId="2D331079" w14:textId="34E21FC9" w:rsidR="00BD398A" w:rsidRPr="003F3799" w:rsidRDefault="00AB1D23" w:rsidP="00B61193">
      <w:pPr>
        <w:pStyle w:val="NCFE-Bullet-Short"/>
        <w:spacing w:before="0" w:after="0"/>
      </w:pPr>
      <w:r w:rsidRPr="003F3799">
        <w:t>learners complete the controlled assessment within the allocated timetabled sessions up to the maximum allowed of 3 hours 15 minutes</w:t>
      </w:r>
    </w:p>
    <w:p w14:paraId="1B0BB1E0" w14:textId="069277A0" w:rsidR="00BD398A" w:rsidRPr="003F3799" w:rsidRDefault="00AB1D23" w:rsidP="00B61193">
      <w:pPr>
        <w:pStyle w:val="NCFE-Bullet-Short"/>
        <w:spacing w:before="0" w:after="0"/>
      </w:pPr>
      <w:r w:rsidRPr="003F3799">
        <w:t>this can be within normal class time or by taking the learner off timetable and planning block sessions, whichever fits with your centre’s policies</w:t>
      </w:r>
    </w:p>
    <w:p w14:paraId="2AB38F88" w14:textId="08893491" w:rsidR="00BD398A" w:rsidRPr="003F3799" w:rsidRDefault="00AB1D23" w:rsidP="00B61193">
      <w:pPr>
        <w:pStyle w:val="NCFE-Bullet-Short"/>
        <w:spacing w:before="0" w:after="0"/>
      </w:pPr>
      <w:r w:rsidRPr="003F3799">
        <w:t>it must be completed outside of any teaching and learning</w:t>
      </w:r>
    </w:p>
    <w:p w14:paraId="699D4DF6" w14:textId="77777777" w:rsidR="005C1B6B" w:rsidRPr="003F3799" w:rsidRDefault="00AB1D23" w:rsidP="005C1B6B">
      <w:pPr>
        <w:pStyle w:val="NCFE-Bullet-Short"/>
        <w:spacing w:before="0" w:after="0"/>
      </w:pPr>
      <w:r w:rsidRPr="003F3799">
        <w:t>no work completed during teaching and learning can be used as evidence towards the controlled assessment</w:t>
      </w:r>
    </w:p>
    <w:p w14:paraId="289F306E" w14:textId="6B7E5C06" w:rsidR="00BD398A" w:rsidRPr="003F3799" w:rsidRDefault="00AB1D23" w:rsidP="005C1B6B">
      <w:pPr>
        <w:pStyle w:val="NCFE-Bullet-Short"/>
        <w:spacing w:before="0" w:after="0"/>
      </w:pPr>
      <w:r w:rsidRPr="003F3799">
        <w:t>a</w:t>
      </w:r>
      <w:r w:rsidR="00BD398A" w:rsidRPr="003F3799">
        <w:t>ccess arrangements and reasonable adjustments can be applied at your discretion to ensure normal ways of working for learners</w:t>
      </w:r>
      <w:r w:rsidR="00DE2504" w:rsidRPr="003F3799">
        <w:br/>
      </w:r>
    </w:p>
    <w:p w14:paraId="7E11AE92" w14:textId="1D242EB8" w:rsidR="00BD398A" w:rsidRPr="003F3799" w:rsidRDefault="00E5751B" w:rsidP="00B61193">
      <w:pPr>
        <w:pStyle w:val="Heading4"/>
        <w:spacing w:before="0" w:after="0"/>
        <w:rPr>
          <w:rFonts w:cs="Arial"/>
          <w:color w:val="auto"/>
        </w:rPr>
      </w:pPr>
      <w:r w:rsidRPr="003F3799">
        <w:rPr>
          <w:rFonts w:cs="Arial"/>
          <w:color w:val="auto"/>
        </w:rPr>
        <w:t>2.4</w:t>
      </w:r>
      <w:r w:rsidRPr="003F3799">
        <w:rPr>
          <w:rFonts w:cs="Arial"/>
          <w:color w:val="auto"/>
        </w:rPr>
        <w:tab/>
      </w:r>
      <w:r w:rsidR="00BD398A" w:rsidRPr="003F3799">
        <w:rPr>
          <w:rFonts w:cs="Arial"/>
          <w:color w:val="auto"/>
        </w:rPr>
        <w:t>Evidence</w:t>
      </w:r>
      <w:r w:rsidR="00DE2504" w:rsidRPr="003F3799">
        <w:rPr>
          <w:rFonts w:cs="Arial"/>
          <w:color w:val="auto"/>
        </w:rPr>
        <w:br/>
      </w:r>
    </w:p>
    <w:p w14:paraId="0763033D" w14:textId="31A3EDF9" w:rsidR="00BD398A" w:rsidRPr="003F3799" w:rsidRDefault="00DE2504" w:rsidP="00B61193">
      <w:pPr>
        <w:pStyle w:val="NCFE-Bullet-Short"/>
        <w:spacing w:before="0" w:after="0"/>
      </w:pPr>
      <w:r w:rsidRPr="003F3799">
        <w:t>learners will be provided with examples of types of evidence they can submit within the controlled assessment</w:t>
      </w:r>
      <w:r w:rsidR="00C21509" w:rsidRPr="003F3799">
        <w:t xml:space="preserve"> –</w:t>
      </w:r>
      <w:r w:rsidRPr="003F3799">
        <w:t xml:space="preserve"> </w:t>
      </w:r>
      <w:r w:rsidR="00C21509" w:rsidRPr="003F3799">
        <w:t>t</w:t>
      </w:r>
      <w:r w:rsidRPr="003F3799">
        <w:t>hey will also be familiar with this from their teaching and learning</w:t>
      </w:r>
    </w:p>
    <w:p w14:paraId="7C7FF9B9" w14:textId="33432080" w:rsidR="00BD398A" w:rsidRPr="003F3799" w:rsidRDefault="00DE2504" w:rsidP="00B61193">
      <w:pPr>
        <w:pStyle w:val="NCFE-Bullet-Short"/>
        <w:spacing w:before="0" w:after="0"/>
      </w:pPr>
      <w:r w:rsidRPr="003F3799">
        <w:t>learners can rework their evidence at any point during the supervised sessions if they have identified improvements, but this must not be as a result of supervisor/assessor feedback</w:t>
      </w:r>
    </w:p>
    <w:p w14:paraId="04C779D4" w14:textId="2913281A" w:rsidR="00BD398A" w:rsidRPr="003F3799" w:rsidRDefault="00DE2504" w:rsidP="00B61193">
      <w:pPr>
        <w:pStyle w:val="NCFE-Bullet-Short"/>
        <w:spacing w:before="0" w:after="0"/>
      </w:pPr>
      <w:r w:rsidRPr="003F3799">
        <w:t>evidence must be held securely in between supervised session</w:t>
      </w:r>
      <w:r w:rsidR="002A4679" w:rsidRPr="003F3799">
        <w:t xml:space="preserve"> –</w:t>
      </w:r>
      <w:r w:rsidRPr="003F3799">
        <w:t xml:space="preserve"> </w:t>
      </w:r>
      <w:r w:rsidR="002A4679" w:rsidRPr="003F3799">
        <w:t>p</w:t>
      </w:r>
      <w:r w:rsidRPr="003F3799">
        <w:t>lease refer to the regulations if your learner is saving work on an intranet or electronically</w:t>
      </w:r>
    </w:p>
    <w:p w14:paraId="73995A88" w14:textId="4C185BEF" w:rsidR="00BD398A" w:rsidRPr="003F3799" w:rsidRDefault="00DE2504" w:rsidP="00B61193">
      <w:pPr>
        <w:pStyle w:val="NCFE-Bullet-Short"/>
        <w:spacing w:before="0" w:after="0"/>
      </w:pPr>
      <w:r w:rsidRPr="003F3799">
        <w:t>all submitted evidence must be authenticated and attributable to the learner</w:t>
      </w:r>
    </w:p>
    <w:p w14:paraId="5D330D2A" w14:textId="5D8BC640" w:rsidR="00BD398A" w:rsidRPr="003F3799" w:rsidRDefault="00DE2504" w:rsidP="00B61193">
      <w:pPr>
        <w:pStyle w:val="NCFE-Bullet-Short"/>
        <w:spacing w:before="0" w:after="0"/>
      </w:pPr>
      <w:r w:rsidRPr="003F3799">
        <w:t>learners must be made aware of the importance of this and how it may impact their overall grade if evidence is found not to be the learner</w:t>
      </w:r>
      <w:r w:rsidR="004B6623" w:rsidRPr="003F3799">
        <w:t>’</w:t>
      </w:r>
      <w:r w:rsidRPr="003F3799">
        <w:t>s own work</w:t>
      </w:r>
    </w:p>
    <w:p w14:paraId="5A286BA1" w14:textId="6D6AD2A2" w:rsidR="00BD398A" w:rsidRPr="003F3799" w:rsidRDefault="00DE2504" w:rsidP="00B61193">
      <w:pPr>
        <w:pStyle w:val="NCFE-Bullet-Short"/>
        <w:spacing w:before="0" w:after="0"/>
      </w:pPr>
      <w:r w:rsidRPr="003F3799">
        <w:t>no learner work should be uploaded to any website/social media platforms (see section 3.8.2 of the regulations)</w:t>
      </w:r>
      <w:r w:rsidR="004B6623" w:rsidRPr="003F3799">
        <w:br/>
      </w:r>
    </w:p>
    <w:p w14:paraId="5BB5F619" w14:textId="5BA01A66" w:rsidR="00BD398A" w:rsidRPr="003F3799" w:rsidRDefault="00B74593" w:rsidP="00B61193">
      <w:pPr>
        <w:pStyle w:val="Heading4"/>
        <w:spacing w:before="0" w:after="0"/>
        <w:rPr>
          <w:rFonts w:cs="Arial"/>
          <w:color w:val="auto"/>
        </w:rPr>
      </w:pPr>
      <w:r w:rsidRPr="003F3799">
        <w:rPr>
          <w:rFonts w:cs="Arial"/>
          <w:color w:val="auto"/>
        </w:rPr>
        <w:t>2.5</w:t>
      </w:r>
      <w:r w:rsidRPr="003F3799">
        <w:rPr>
          <w:rFonts w:cs="Arial"/>
          <w:color w:val="auto"/>
        </w:rPr>
        <w:tab/>
      </w:r>
      <w:r w:rsidR="00BD398A" w:rsidRPr="003F3799">
        <w:rPr>
          <w:rFonts w:cs="Arial"/>
          <w:color w:val="auto"/>
        </w:rPr>
        <w:t>Observation</w:t>
      </w:r>
      <w:r w:rsidR="004B6623" w:rsidRPr="003F3799">
        <w:rPr>
          <w:rFonts w:cs="Arial"/>
          <w:color w:val="auto"/>
        </w:rPr>
        <w:br/>
      </w:r>
    </w:p>
    <w:p w14:paraId="6EAF0B86" w14:textId="4E47CC2B" w:rsidR="00BD398A" w:rsidRPr="003F3799" w:rsidRDefault="004B6623" w:rsidP="00B61193">
      <w:pPr>
        <w:pStyle w:val="NCFE-Bullet-Short"/>
        <w:spacing w:before="0" w:after="0"/>
      </w:pPr>
      <w:r w:rsidRPr="003F3799">
        <w:t>i</w:t>
      </w:r>
      <w:r w:rsidR="00BD398A" w:rsidRPr="003F3799">
        <w:t>f a learner observation would support evidence for the AO, then this must be agreed with the learner and carried out in accordance with the supervised conditions of the assessment</w:t>
      </w:r>
    </w:p>
    <w:p w14:paraId="4C5A09D7" w14:textId="2561A41A" w:rsidR="00C53FF4" w:rsidRPr="003F3799" w:rsidRDefault="004B6623" w:rsidP="00B61193">
      <w:pPr>
        <w:pStyle w:val="NCFE-Bullet-Short"/>
        <w:spacing w:before="0" w:after="0"/>
      </w:pPr>
      <w:r w:rsidRPr="003F3799">
        <w:t>t</w:t>
      </w:r>
      <w:r w:rsidR="00BD398A" w:rsidRPr="003F3799">
        <w:t>he person completing the observation must capture at the time what the learner has done to meet AOs</w:t>
      </w:r>
      <w:r w:rsidRPr="003F3799">
        <w:br/>
      </w:r>
    </w:p>
    <w:p w14:paraId="2DE15190" w14:textId="77777777" w:rsidR="00C53FF4" w:rsidRPr="003F3799" w:rsidRDefault="00C53FF4">
      <w:pPr>
        <w:spacing w:before="0" w:after="0"/>
      </w:pPr>
      <w:r w:rsidRPr="003F3799">
        <w:br w:type="page"/>
      </w:r>
    </w:p>
    <w:p w14:paraId="3538682E" w14:textId="2BFDBF7E" w:rsidR="00BD398A" w:rsidRPr="003F3799" w:rsidRDefault="00BD398A" w:rsidP="00B61193">
      <w:pPr>
        <w:pStyle w:val="Heading3"/>
        <w:spacing w:before="0" w:after="0"/>
        <w:rPr>
          <w:rFonts w:cs="Arial"/>
          <w:color w:val="auto"/>
        </w:rPr>
      </w:pPr>
      <w:bookmarkStart w:id="10" w:name="_TOC_250007"/>
      <w:r w:rsidRPr="003F3799">
        <w:rPr>
          <w:rFonts w:cs="Arial"/>
          <w:color w:val="auto"/>
        </w:rPr>
        <w:lastRenderedPageBreak/>
        <w:t>2.</w:t>
      </w:r>
      <w:r w:rsidR="00B74593" w:rsidRPr="003F3799">
        <w:rPr>
          <w:rFonts w:cs="Arial"/>
          <w:color w:val="auto"/>
        </w:rPr>
        <w:t>6</w:t>
      </w:r>
      <w:r w:rsidRPr="003F3799">
        <w:rPr>
          <w:rFonts w:cs="Arial"/>
          <w:color w:val="auto"/>
        </w:rPr>
        <w:tab/>
        <w:t>Assess</w:t>
      </w:r>
      <w:bookmarkEnd w:id="10"/>
      <w:r w:rsidR="004B6623" w:rsidRPr="003F3799">
        <w:rPr>
          <w:rFonts w:cs="Arial"/>
          <w:color w:val="auto"/>
        </w:rPr>
        <w:br/>
      </w:r>
    </w:p>
    <w:p w14:paraId="500175D7" w14:textId="4C515D2A" w:rsidR="00BD398A" w:rsidRPr="003F3799" w:rsidRDefault="004B6623" w:rsidP="00B61193">
      <w:pPr>
        <w:pStyle w:val="NCFE-Bullet-Short"/>
        <w:spacing w:before="0" w:after="0"/>
      </w:pPr>
      <w:r w:rsidRPr="003F3799">
        <w:t xml:space="preserve">the </w:t>
      </w:r>
      <w:r w:rsidR="00BD398A" w:rsidRPr="003F3799">
        <w:t xml:space="preserve">controlled assessment is assessed against 4 </w:t>
      </w:r>
      <w:r w:rsidRPr="003F3799">
        <w:t>AOs</w:t>
      </w:r>
      <w:r w:rsidR="00B913EB" w:rsidRPr="003F3799">
        <w:t xml:space="preserve"> –</w:t>
      </w:r>
      <w:r w:rsidR="00BD398A" w:rsidRPr="003F3799">
        <w:t xml:space="preserve"> </w:t>
      </w:r>
      <w:r w:rsidR="00B913EB" w:rsidRPr="003F3799">
        <w:t>e</w:t>
      </w:r>
      <w:r w:rsidR="00BD398A" w:rsidRPr="003F3799">
        <w:t>ach assessment has 5 grading descriptors (NYA</w:t>
      </w:r>
      <w:r w:rsidRPr="003F3799">
        <w:t>, near pass, pass, merit, distinction</w:t>
      </w:r>
      <w:r w:rsidR="00BD398A" w:rsidRPr="003F3799">
        <w:t>) which you will use to assess the learner</w:t>
      </w:r>
      <w:r w:rsidR="00171D48" w:rsidRPr="003F3799">
        <w:t>’</w:t>
      </w:r>
      <w:r w:rsidR="00BD398A" w:rsidRPr="003F3799">
        <w:t>s evidence holistically at the end of the 3 hours 15 minutes</w:t>
      </w:r>
      <w:r w:rsidR="00092EB1" w:rsidRPr="003F3799">
        <w:t xml:space="preserve"> –</w:t>
      </w:r>
      <w:r w:rsidR="00BD398A" w:rsidRPr="003F3799">
        <w:t xml:space="preserve"> </w:t>
      </w:r>
      <w:r w:rsidR="00092EB1" w:rsidRPr="003F3799">
        <w:t>t</w:t>
      </w:r>
      <w:r w:rsidR="00BD398A" w:rsidRPr="003F3799">
        <w:t xml:space="preserve">hese grading descriptors can be found in </w:t>
      </w:r>
      <w:r w:rsidRPr="003F3799">
        <w:t xml:space="preserve">the technical skills guide </w:t>
      </w:r>
      <w:r w:rsidR="00BD398A" w:rsidRPr="003F3799">
        <w:t>and the controlled assessment</w:t>
      </w:r>
    </w:p>
    <w:p w14:paraId="63129DBB" w14:textId="6BFB519A" w:rsidR="00BD398A" w:rsidRPr="003F3799" w:rsidRDefault="004B6623" w:rsidP="00B61193">
      <w:pPr>
        <w:pStyle w:val="NCFE-Bullet-Short"/>
        <w:spacing w:before="0" w:after="0"/>
      </w:pPr>
      <w:r w:rsidRPr="003F3799">
        <w:t>t</w:t>
      </w:r>
      <w:r w:rsidR="00BD398A" w:rsidRPr="003F3799">
        <w:t>he grading calculator must be populated with all your learners</w:t>
      </w:r>
      <w:r w:rsidRPr="003F3799">
        <w:t>’</w:t>
      </w:r>
      <w:r w:rsidR="00BD398A" w:rsidRPr="003F3799">
        <w:t xml:space="preserve"> names and the band for each </w:t>
      </w:r>
      <w:r w:rsidRPr="003F3799">
        <w:t xml:space="preserve">assessment </w:t>
      </w:r>
      <w:r w:rsidR="00BD398A" w:rsidRPr="003F3799">
        <w:t>entered accordingly</w:t>
      </w:r>
      <w:r w:rsidRPr="003F3799">
        <w:br/>
      </w:r>
    </w:p>
    <w:p w14:paraId="18BA4787" w14:textId="20A564E8" w:rsidR="00BD398A" w:rsidRPr="003F3799" w:rsidRDefault="008C551D" w:rsidP="008C551D">
      <w:pPr>
        <w:pStyle w:val="NCFE-Bullet-Short"/>
        <w:keepNext/>
        <w:numPr>
          <w:ilvl w:val="0"/>
          <w:numId w:val="0"/>
        </w:numPr>
        <w:spacing w:before="0" w:after="0"/>
        <w:rPr>
          <w:rFonts w:cs="Arial"/>
        </w:rPr>
      </w:pPr>
      <w:bookmarkStart w:id="11" w:name="_TOC_250006"/>
      <w:r w:rsidRPr="003F3799">
        <w:rPr>
          <w:rFonts w:cs="Arial"/>
          <w:b/>
          <w:bCs/>
        </w:rPr>
        <w:t>2.7</w:t>
      </w:r>
      <w:r w:rsidRPr="003F3799">
        <w:rPr>
          <w:rFonts w:cs="Arial"/>
          <w:b/>
          <w:bCs/>
        </w:rPr>
        <w:tab/>
      </w:r>
      <w:r w:rsidR="00BD398A" w:rsidRPr="003F3799">
        <w:rPr>
          <w:rFonts w:cs="Arial"/>
          <w:b/>
          <w:bCs/>
        </w:rPr>
        <w:t xml:space="preserve">Internal </w:t>
      </w:r>
      <w:r w:rsidR="00824AC5" w:rsidRPr="003F3799">
        <w:rPr>
          <w:rFonts w:cs="Arial"/>
          <w:b/>
          <w:bCs/>
        </w:rPr>
        <w:t>quality assurance</w:t>
      </w:r>
      <w:bookmarkEnd w:id="11"/>
      <w:r w:rsidR="00B74593" w:rsidRPr="003F3799">
        <w:rPr>
          <w:rFonts w:cs="Arial"/>
          <w:b/>
          <w:bCs/>
        </w:rPr>
        <w:t xml:space="preserve"> (IQA)</w:t>
      </w:r>
      <w:r w:rsidR="004B6623" w:rsidRPr="003F3799">
        <w:rPr>
          <w:rFonts w:cs="Arial"/>
          <w:b/>
          <w:bCs/>
        </w:rPr>
        <w:br/>
      </w:r>
    </w:p>
    <w:p w14:paraId="460ABAC5" w14:textId="223F3DA5" w:rsidR="00EC003C" w:rsidRPr="003F3799" w:rsidRDefault="00EC003C" w:rsidP="00EC003C">
      <w:pPr>
        <w:pStyle w:val="NCFE-Bullet-Short"/>
        <w:spacing w:before="0" w:after="0"/>
      </w:pPr>
      <w:r w:rsidRPr="003F3799">
        <w:t>w</w:t>
      </w:r>
      <w:r w:rsidR="00BD398A" w:rsidRPr="003F3799">
        <w:t>hen you have assessed the learners</w:t>
      </w:r>
      <w:r w:rsidR="004B0D8D" w:rsidRPr="003F3799">
        <w:t>’</w:t>
      </w:r>
      <w:r w:rsidR="00BD398A" w:rsidRPr="003F3799">
        <w:t xml:space="preserve"> work and the calculator has provided a unit grade, your centre must complete the </w:t>
      </w:r>
      <w:r w:rsidRPr="003F3799">
        <w:t>internal quality assurance</w:t>
      </w:r>
      <w:r w:rsidR="00382F91" w:rsidRPr="003F3799">
        <w:t xml:space="preserve"> (IQA) –</w:t>
      </w:r>
      <w:r w:rsidR="00BD398A" w:rsidRPr="003F3799">
        <w:t xml:space="preserve"> </w:t>
      </w:r>
      <w:r w:rsidR="00382F91" w:rsidRPr="003F3799">
        <w:t>t</w:t>
      </w:r>
      <w:r w:rsidR="00BD398A" w:rsidRPr="003F3799">
        <w:t>his should be carried out by someone who is occupationally competent/knowledgeable and so able to challenge any assessment decisions</w:t>
      </w:r>
    </w:p>
    <w:p w14:paraId="28F8C94D" w14:textId="2A5D5E98" w:rsidR="00BD398A" w:rsidRPr="003F3799" w:rsidDel="002542C6" w:rsidRDefault="00EC003C" w:rsidP="00EC003C">
      <w:pPr>
        <w:pStyle w:val="NCFE-Bullet-Short"/>
        <w:spacing w:before="0" w:after="0"/>
      </w:pPr>
      <w:r w:rsidRPr="003F3799">
        <w:t>w</w:t>
      </w:r>
      <w:r w:rsidR="00BD398A" w:rsidRPr="003F3799">
        <w:t>hen your IQA is complete, you must follow your centre policy on providing the grade only (no feedback) to the learner for agreement</w:t>
      </w:r>
    </w:p>
    <w:p w14:paraId="6B4F56FA" w14:textId="5907343A" w:rsidR="00BD398A" w:rsidRPr="003F3799" w:rsidRDefault="00BD398A" w:rsidP="00B00F93">
      <w:pPr>
        <w:pStyle w:val="NCFE-Bullet-Short"/>
        <w:numPr>
          <w:ilvl w:val="0"/>
          <w:numId w:val="0"/>
        </w:numPr>
        <w:spacing w:before="0" w:after="0"/>
        <w:ind w:left="397"/>
      </w:pPr>
    </w:p>
    <w:p w14:paraId="5DC8AF84" w14:textId="6576245A" w:rsidR="00BD398A" w:rsidRPr="003F3799" w:rsidRDefault="00BD398A" w:rsidP="00B61193">
      <w:pPr>
        <w:pStyle w:val="Heading3"/>
        <w:spacing w:before="0" w:after="0"/>
        <w:rPr>
          <w:rFonts w:cs="Arial"/>
          <w:color w:val="auto"/>
        </w:rPr>
      </w:pPr>
      <w:bookmarkStart w:id="12" w:name="_TOC_250005"/>
      <w:r w:rsidRPr="003F3799">
        <w:rPr>
          <w:rFonts w:cs="Arial"/>
          <w:color w:val="auto"/>
        </w:rPr>
        <w:t>2.</w:t>
      </w:r>
      <w:r w:rsidR="008C551D" w:rsidRPr="003F3799">
        <w:rPr>
          <w:rFonts w:cs="Arial"/>
          <w:color w:val="auto"/>
        </w:rPr>
        <w:t>8</w:t>
      </w:r>
      <w:r w:rsidRPr="003F3799">
        <w:rPr>
          <w:rFonts w:cs="Arial"/>
          <w:color w:val="auto"/>
        </w:rPr>
        <w:tab/>
        <w:t>Feedback</w:t>
      </w:r>
      <w:bookmarkEnd w:id="12"/>
      <w:r w:rsidR="00EC003C" w:rsidRPr="003F3799">
        <w:rPr>
          <w:rFonts w:cs="Arial"/>
          <w:color w:val="auto"/>
        </w:rPr>
        <w:br/>
      </w:r>
    </w:p>
    <w:p w14:paraId="77023264" w14:textId="6F8B631E" w:rsidR="00BD398A" w:rsidRPr="003F3799" w:rsidRDefault="00B00F93" w:rsidP="00B00F93">
      <w:pPr>
        <w:pStyle w:val="NCFE-Bullet-Short"/>
        <w:spacing w:before="0" w:after="0"/>
        <w:rPr>
          <w:rFonts w:cs="Arial"/>
        </w:rPr>
      </w:pPr>
      <w:r w:rsidRPr="003F3799">
        <w:t>o</w:t>
      </w:r>
      <w:r w:rsidR="00DE51FE" w:rsidRPr="003F3799">
        <w:t>nce</w:t>
      </w:r>
      <w:r w:rsidR="00DE51FE" w:rsidRPr="003F3799">
        <w:rPr>
          <w:rFonts w:cs="Arial"/>
        </w:rPr>
        <w:t xml:space="preserve"> the assessments have been graded, </w:t>
      </w:r>
      <w:r w:rsidR="00BD398A" w:rsidRPr="003F3799">
        <w:rPr>
          <w:rFonts w:cs="Arial"/>
        </w:rPr>
        <w:t>you can return the work to the learner with summative feedback (see section 3.3 on the types of feedback following assessment)</w:t>
      </w:r>
      <w:r w:rsidR="00EC003C" w:rsidRPr="003F3799">
        <w:rPr>
          <w:rFonts w:cs="Arial"/>
        </w:rPr>
        <w:br/>
      </w:r>
    </w:p>
    <w:p w14:paraId="0FFBEC15" w14:textId="6219B410" w:rsidR="00BD398A" w:rsidRPr="003F3799" w:rsidRDefault="00BD398A" w:rsidP="00B61193">
      <w:pPr>
        <w:pStyle w:val="Heading2"/>
        <w:spacing w:before="0" w:after="0"/>
        <w:rPr>
          <w:color w:val="auto"/>
          <w:highlight w:val="yellow"/>
        </w:rPr>
      </w:pPr>
      <w:bookmarkStart w:id="13" w:name="_TOC_250004"/>
      <w:bookmarkStart w:id="14" w:name="_Toc74221651"/>
      <w:r w:rsidRPr="003F3799">
        <w:rPr>
          <w:color w:val="auto"/>
        </w:rPr>
        <w:t>3</w:t>
      </w:r>
      <w:r w:rsidRPr="003F3799">
        <w:rPr>
          <w:color w:val="auto"/>
        </w:rPr>
        <w:tab/>
        <w:t>Differentiating between teaching and learning, supervising and assessment</w:t>
      </w:r>
      <w:bookmarkEnd w:id="13"/>
      <w:bookmarkEnd w:id="14"/>
      <w:r w:rsidR="00EC003C" w:rsidRPr="003F3799">
        <w:rPr>
          <w:color w:val="auto"/>
        </w:rPr>
        <w:br/>
      </w:r>
    </w:p>
    <w:p w14:paraId="4E9CAC08" w14:textId="0F1DA24E" w:rsidR="00BD398A" w:rsidRPr="003F3799" w:rsidRDefault="00BD398A" w:rsidP="00B61193">
      <w:pPr>
        <w:pStyle w:val="Heading3"/>
        <w:spacing w:before="0" w:after="0"/>
        <w:rPr>
          <w:rFonts w:cs="Arial"/>
          <w:color w:val="auto"/>
        </w:rPr>
      </w:pPr>
      <w:bookmarkStart w:id="15" w:name="_TOC_250003"/>
      <w:r w:rsidRPr="003F3799">
        <w:rPr>
          <w:rFonts w:cs="Arial"/>
          <w:color w:val="auto"/>
        </w:rPr>
        <w:t>3.1</w:t>
      </w:r>
      <w:r w:rsidRPr="003F3799">
        <w:rPr>
          <w:rFonts w:cs="Arial"/>
          <w:color w:val="auto"/>
        </w:rPr>
        <w:tab/>
        <w:t>Teaching and learning</w:t>
      </w:r>
      <w:bookmarkEnd w:id="15"/>
      <w:r w:rsidR="00EC003C" w:rsidRPr="003F3799">
        <w:rPr>
          <w:rFonts w:cs="Arial"/>
          <w:color w:val="auto"/>
        </w:rPr>
        <w:br/>
      </w:r>
    </w:p>
    <w:p w14:paraId="6B8096E8" w14:textId="05535F32" w:rsidR="00BD398A" w:rsidRPr="003F3799" w:rsidRDefault="00EC003C" w:rsidP="00B61193">
      <w:pPr>
        <w:pStyle w:val="NCFE-Bullet-Short"/>
        <w:spacing w:before="0" w:after="0"/>
      </w:pPr>
      <w:r w:rsidRPr="003F3799">
        <w:t>your role as a teacher is to deliver the course material in line with the technical skills guide, through teaching and learning, to develop the learners</w:t>
      </w:r>
      <w:r w:rsidR="00E6790C" w:rsidRPr="003F3799">
        <w:t>’</w:t>
      </w:r>
      <w:r w:rsidRPr="003F3799">
        <w:t xml:space="preserve"> understanding, knowledge and skills</w:t>
      </w:r>
      <w:r w:rsidR="00DE1132" w:rsidRPr="003F3799">
        <w:t xml:space="preserve"> –</w:t>
      </w:r>
      <w:r w:rsidRPr="003F3799">
        <w:t xml:space="preserve"> </w:t>
      </w:r>
      <w:r w:rsidR="00DE1132" w:rsidRPr="003F3799">
        <w:t>y</w:t>
      </w:r>
      <w:r w:rsidRPr="003F3799">
        <w:t>ou can:</w:t>
      </w:r>
    </w:p>
    <w:p w14:paraId="3F2A209E" w14:textId="77777777" w:rsidR="00BD398A" w:rsidRPr="003F3799" w:rsidRDefault="00BD398A" w:rsidP="00B74593">
      <w:pPr>
        <w:pStyle w:val="NCFE-Bullet-Short"/>
        <w:numPr>
          <w:ilvl w:val="1"/>
          <w:numId w:val="7"/>
        </w:numPr>
        <w:spacing w:before="0" w:after="0"/>
      </w:pPr>
      <w:r w:rsidRPr="003F3799">
        <w:t>provide support materials to aid learning</w:t>
      </w:r>
    </w:p>
    <w:p w14:paraId="4E321B40" w14:textId="77777777" w:rsidR="00BD398A" w:rsidRPr="003F3799" w:rsidRDefault="00BD398A" w:rsidP="00B74593">
      <w:pPr>
        <w:pStyle w:val="NCFE-Bullet-Short"/>
        <w:numPr>
          <w:ilvl w:val="1"/>
          <w:numId w:val="7"/>
        </w:numPr>
        <w:spacing w:before="0" w:after="0"/>
      </w:pPr>
      <w:r w:rsidRPr="003F3799">
        <w:t>give instructions on completing tasks set by you</w:t>
      </w:r>
    </w:p>
    <w:p w14:paraId="734C3585" w14:textId="77777777" w:rsidR="00BD398A" w:rsidRPr="003F3799" w:rsidRDefault="00BD398A" w:rsidP="00B74593">
      <w:pPr>
        <w:pStyle w:val="NCFE-Bullet-Short"/>
        <w:numPr>
          <w:ilvl w:val="1"/>
          <w:numId w:val="7"/>
        </w:numPr>
        <w:spacing w:before="0" w:after="0"/>
      </w:pPr>
      <w:r w:rsidRPr="003F3799">
        <w:t>intervene where necessary to enhance learning</w:t>
      </w:r>
    </w:p>
    <w:p w14:paraId="4DAE3643" w14:textId="77777777" w:rsidR="00BD398A" w:rsidRPr="003F3799" w:rsidRDefault="00BD398A" w:rsidP="00B74593">
      <w:pPr>
        <w:pStyle w:val="NCFE-Bullet-Short"/>
        <w:numPr>
          <w:ilvl w:val="1"/>
          <w:numId w:val="7"/>
        </w:numPr>
        <w:spacing w:before="0" w:after="0"/>
      </w:pPr>
      <w:r w:rsidRPr="003F3799">
        <w:t>use informal assessment to track progress</w:t>
      </w:r>
    </w:p>
    <w:p w14:paraId="2F64876D" w14:textId="77777777" w:rsidR="00BD398A" w:rsidRPr="003F3799" w:rsidRDefault="00BD398A" w:rsidP="00B74593">
      <w:pPr>
        <w:pStyle w:val="NCFE-Bullet-Short"/>
        <w:numPr>
          <w:ilvl w:val="1"/>
          <w:numId w:val="7"/>
        </w:numPr>
        <w:spacing w:before="0" w:after="0"/>
      </w:pPr>
      <w:r w:rsidRPr="003F3799">
        <w:t>give feedback and guidance on how work can be improved</w:t>
      </w:r>
    </w:p>
    <w:p w14:paraId="3EAC2755" w14:textId="02F95D2B" w:rsidR="00BD398A" w:rsidRPr="003F3799" w:rsidRDefault="00A23424" w:rsidP="00B61193">
      <w:pPr>
        <w:pStyle w:val="NCFE-Bullet-Short"/>
        <w:spacing w:before="0" w:after="0"/>
      </w:pPr>
      <w:r w:rsidRPr="003F3799">
        <w:t>t</w:t>
      </w:r>
      <w:r w:rsidR="00BD398A" w:rsidRPr="003F3799">
        <w:t>eaching and learning occurs through experiences both inside and outside the classroom where the learners</w:t>
      </w:r>
      <w:r w:rsidRPr="003F3799">
        <w:t>’</w:t>
      </w:r>
      <w:r w:rsidR="00BD398A" w:rsidRPr="003F3799">
        <w:t xml:space="preserve"> skills, knowledge and understanding are developed</w:t>
      </w:r>
      <w:r w:rsidR="004B0D8D" w:rsidRPr="003F3799">
        <w:t xml:space="preserve"> –</w:t>
      </w:r>
      <w:r w:rsidR="00BD398A" w:rsidRPr="003F3799">
        <w:t xml:space="preserve"> </w:t>
      </w:r>
      <w:r w:rsidRPr="003F3799">
        <w:t>r</w:t>
      </w:r>
      <w:r w:rsidR="00BD398A" w:rsidRPr="003F3799">
        <w:t xml:space="preserve">emember, work created by the learners as part of teaching and learning or for use as formative assessment by the </w:t>
      </w:r>
      <w:r w:rsidRPr="003F3799">
        <w:t>t</w:t>
      </w:r>
      <w:r w:rsidR="00BD398A" w:rsidRPr="003F3799">
        <w:t xml:space="preserve">eacher, cannot be submitted as evidence for the </w:t>
      </w:r>
      <w:r w:rsidRPr="003F3799">
        <w:t>c</w:t>
      </w:r>
      <w:r w:rsidR="00BD398A" w:rsidRPr="003F3799">
        <w:t>ontrolled assessment</w:t>
      </w:r>
    </w:p>
    <w:p w14:paraId="6D6DAD56" w14:textId="3102C271" w:rsidR="00BD398A" w:rsidRPr="003F3799" w:rsidRDefault="00A23424" w:rsidP="00B61193">
      <w:pPr>
        <w:pStyle w:val="NCFE-Bullet-Short"/>
        <w:spacing w:before="0" w:after="0"/>
      </w:pPr>
      <w:r w:rsidRPr="003F3799">
        <w:t>f</w:t>
      </w:r>
      <w:r w:rsidR="00BD398A" w:rsidRPr="003F3799">
        <w:t xml:space="preserve">eedback during teaching and learning </w:t>
      </w:r>
      <w:r w:rsidR="00107A52" w:rsidRPr="003F3799">
        <w:t>–</w:t>
      </w:r>
      <w:r w:rsidR="00BD398A" w:rsidRPr="003F3799">
        <w:t xml:space="preserve"> </w:t>
      </w:r>
      <w:r w:rsidRPr="003F3799">
        <w:t>f</w:t>
      </w:r>
      <w:r w:rsidR="00BD398A" w:rsidRPr="003F3799">
        <w:t>eedback is an important part of learning</w:t>
      </w:r>
      <w:r w:rsidR="00107A52" w:rsidRPr="003F3799">
        <w:t>,</w:t>
      </w:r>
      <w:r w:rsidR="00BD398A" w:rsidRPr="003F3799">
        <w:t xml:space="preserve"> and we encourage this during teaching and learning to identify areas for learner progression</w:t>
      </w:r>
      <w:r w:rsidR="00AB3AF3" w:rsidRPr="003F3799">
        <w:t>,</w:t>
      </w:r>
      <w:r w:rsidR="00BD398A" w:rsidRPr="003F3799">
        <w:t xml:space="preserve"> including:</w:t>
      </w:r>
    </w:p>
    <w:p w14:paraId="239FA4B2" w14:textId="51EA3BD9" w:rsidR="00BD398A" w:rsidRPr="003F3799" w:rsidRDefault="00BD398A" w:rsidP="00B61193">
      <w:pPr>
        <w:pStyle w:val="NCFE-Bullet-Short"/>
        <w:numPr>
          <w:ilvl w:val="1"/>
          <w:numId w:val="7"/>
        </w:numPr>
        <w:spacing w:before="0" w:after="0"/>
      </w:pPr>
      <w:r w:rsidRPr="003F3799">
        <w:t>stretch and challenge</w:t>
      </w:r>
    </w:p>
    <w:p w14:paraId="3E7DFC3C" w14:textId="43A7333D" w:rsidR="00BD398A" w:rsidRPr="003F3799" w:rsidRDefault="00BD398A" w:rsidP="00B61193">
      <w:pPr>
        <w:pStyle w:val="NCFE-Bullet-Short"/>
        <w:numPr>
          <w:ilvl w:val="1"/>
          <w:numId w:val="7"/>
        </w:numPr>
        <w:spacing w:before="0" w:after="0"/>
      </w:pPr>
      <w:r w:rsidRPr="003F3799">
        <w:t xml:space="preserve">positive feedback </w:t>
      </w:r>
      <w:r w:rsidR="00AB3AF3" w:rsidRPr="003F3799">
        <w:t xml:space="preserve">relating </w:t>
      </w:r>
      <w:r w:rsidRPr="003F3799">
        <w:t xml:space="preserve">to the </w:t>
      </w:r>
      <w:r w:rsidR="00A23424" w:rsidRPr="003F3799">
        <w:t>AOs</w:t>
      </w:r>
      <w:r w:rsidRPr="003F3799">
        <w:t xml:space="preserve"> and grade descriptors within the </w:t>
      </w:r>
      <w:r w:rsidR="00A23424" w:rsidRPr="003F3799">
        <w:t>technical skill</w:t>
      </w:r>
      <w:r w:rsidR="00AB3AF3" w:rsidRPr="003F3799">
        <w:t>s</w:t>
      </w:r>
      <w:r w:rsidR="00A23424" w:rsidRPr="003F3799">
        <w:t xml:space="preserve"> guide</w:t>
      </w:r>
    </w:p>
    <w:p w14:paraId="02424CC9" w14:textId="75E3098A" w:rsidR="00BD398A" w:rsidRPr="003F3799" w:rsidRDefault="00BD398A" w:rsidP="00B61193">
      <w:pPr>
        <w:pStyle w:val="NCFE-Bullet-Short"/>
        <w:numPr>
          <w:ilvl w:val="1"/>
          <w:numId w:val="7"/>
        </w:numPr>
        <w:spacing w:before="0" w:after="0"/>
      </w:pPr>
      <w:r w:rsidRPr="003F3799">
        <w:t xml:space="preserve">offering </w:t>
      </w:r>
      <w:r w:rsidR="00A23424" w:rsidRPr="003F3799">
        <w:t>feedback on ways in which a learner could improve their work to achieve a pass, merit or distinction by referring to the AOs and grade descriptors, encourag</w:t>
      </w:r>
      <w:r w:rsidR="004726CC" w:rsidRPr="003F3799">
        <w:t>ing</w:t>
      </w:r>
      <w:r w:rsidR="00A23424" w:rsidRPr="003F3799">
        <w:t xml:space="preserve"> learners to review this information themselves</w:t>
      </w:r>
    </w:p>
    <w:p w14:paraId="44887D55" w14:textId="6C9B2E94" w:rsidR="00BD398A" w:rsidRPr="003F3799" w:rsidRDefault="00BD398A" w:rsidP="00B61193">
      <w:pPr>
        <w:pStyle w:val="NCFE-Bullet-Short"/>
        <w:numPr>
          <w:ilvl w:val="1"/>
          <w:numId w:val="7"/>
        </w:numPr>
        <w:spacing w:before="0" w:after="0"/>
      </w:pPr>
      <w:r w:rsidRPr="003F3799">
        <w:t>feedback on how to improve knowledge, skills, understanding, behaviour, spelling, punctuation, grammar and how to approach a task are all positive feedback</w:t>
      </w:r>
    </w:p>
    <w:p w14:paraId="2015AA90" w14:textId="33447CC7" w:rsidR="00D628E3" w:rsidRPr="003F3799" w:rsidRDefault="00BD398A" w:rsidP="00512C77">
      <w:pPr>
        <w:pStyle w:val="NCFE-Bullet-Short"/>
        <w:numPr>
          <w:ilvl w:val="1"/>
          <w:numId w:val="7"/>
        </w:numPr>
        <w:spacing w:before="0" w:after="0"/>
      </w:pPr>
      <w:r w:rsidRPr="003F3799">
        <w:t xml:space="preserve">feedback and guidance that gives a specific list of actions needed to take </w:t>
      </w:r>
      <w:proofErr w:type="gramStart"/>
      <w:r w:rsidRPr="003F3799">
        <w:t>in order to</w:t>
      </w:r>
      <w:proofErr w:type="gramEnd"/>
      <w:r w:rsidRPr="003F3799">
        <w:t xml:space="preserve"> complete a brief is not positive and learners should be encouraged to identify how they can improve themselves</w:t>
      </w:r>
      <w:r w:rsidR="007834EF" w:rsidRPr="003F3799">
        <w:t xml:space="preserve"> –</w:t>
      </w:r>
      <w:r w:rsidRPr="003F3799">
        <w:t xml:space="preserve"> </w:t>
      </w:r>
      <w:r w:rsidR="007834EF" w:rsidRPr="003F3799">
        <w:t>u</w:t>
      </w:r>
      <w:r w:rsidRPr="003F3799">
        <w:t>se open questions in your feedback</w:t>
      </w:r>
      <w:r w:rsidR="00A23424" w:rsidRPr="003F3799">
        <w:br/>
      </w:r>
      <w:r w:rsidR="00D628E3" w:rsidRPr="003F3799">
        <w:br w:type="page"/>
      </w:r>
    </w:p>
    <w:p w14:paraId="14BE0EF2" w14:textId="1FC5C6A9" w:rsidR="00BD398A" w:rsidRPr="003F3799" w:rsidRDefault="00BD398A" w:rsidP="00B61193">
      <w:pPr>
        <w:pStyle w:val="Heading3"/>
        <w:spacing w:before="0" w:after="0"/>
        <w:rPr>
          <w:rFonts w:cs="Arial"/>
          <w:color w:val="auto"/>
        </w:rPr>
      </w:pPr>
      <w:bookmarkStart w:id="16" w:name="_TOC_250002"/>
      <w:r w:rsidRPr="003F3799">
        <w:rPr>
          <w:rFonts w:cs="Arial"/>
          <w:color w:val="auto"/>
        </w:rPr>
        <w:lastRenderedPageBreak/>
        <w:t>3.2</w:t>
      </w:r>
      <w:r w:rsidRPr="003F3799">
        <w:rPr>
          <w:rFonts w:cs="Arial"/>
          <w:color w:val="auto"/>
        </w:rPr>
        <w:tab/>
        <w:t>Supervising</w:t>
      </w:r>
      <w:bookmarkEnd w:id="16"/>
      <w:r w:rsidR="00A23424" w:rsidRPr="003F3799">
        <w:rPr>
          <w:rFonts w:cs="Arial"/>
          <w:color w:val="auto"/>
        </w:rPr>
        <w:br/>
      </w:r>
    </w:p>
    <w:p w14:paraId="19FDE3C1" w14:textId="77777777" w:rsidR="00AA40CF" w:rsidRPr="003F3799" w:rsidRDefault="001A30FA" w:rsidP="001A30FA">
      <w:pPr>
        <w:pStyle w:val="NCFE-Bullet-Short"/>
        <w:spacing w:before="0" w:after="0"/>
      </w:pPr>
      <w:r w:rsidRPr="003F3799">
        <w:t>y</w:t>
      </w:r>
      <w:r w:rsidR="00BD398A" w:rsidRPr="003F3799">
        <w:t xml:space="preserve">our role as a </w:t>
      </w:r>
      <w:r w:rsidRPr="003F3799">
        <w:t xml:space="preserve">supervisor </w:t>
      </w:r>
      <w:r w:rsidR="00BD398A" w:rsidRPr="003F3799">
        <w:t xml:space="preserve">is to administer the timetabled 3 hours 15 minutes for the </w:t>
      </w:r>
      <w:r w:rsidRPr="003F3799">
        <w:t>controlled assessment in line with the regulations</w:t>
      </w:r>
    </w:p>
    <w:p w14:paraId="4E632CE0" w14:textId="4FB354F4" w:rsidR="00BD398A" w:rsidRPr="003F3799" w:rsidRDefault="001A30FA" w:rsidP="001A30FA">
      <w:pPr>
        <w:pStyle w:val="NCFE-Bullet-Short"/>
        <w:spacing w:before="0" w:after="0"/>
      </w:pPr>
      <w:r w:rsidRPr="003F3799">
        <w:t>y</w:t>
      </w:r>
      <w:r w:rsidR="00BD398A" w:rsidRPr="003F3799">
        <w:t xml:space="preserve">our learners must understand that you are no longer their </w:t>
      </w:r>
      <w:r w:rsidRPr="003F3799">
        <w:t>t</w:t>
      </w:r>
      <w:r w:rsidR="00BD398A" w:rsidRPr="003F3799">
        <w:t xml:space="preserve">eacher during the 3 hours 15 minutes </w:t>
      </w:r>
      <w:r w:rsidR="007834EF" w:rsidRPr="003F3799">
        <w:t>of</w:t>
      </w:r>
      <w:r w:rsidR="007834EF" w:rsidRPr="003F3799">
        <w:rPr>
          <w:shd w:val="clear" w:color="auto" w:fill="FFFF00"/>
        </w:rPr>
        <w:t xml:space="preserve"> </w:t>
      </w:r>
      <w:r w:rsidR="00BD398A" w:rsidRPr="003F3799">
        <w:t>supervised assessment</w:t>
      </w:r>
      <w:r w:rsidR="007834EF" w:rsidRPr="003F3799">
        <w:t xml:space="preserve"> –</w:t>
      </w:r>
      <w:r w:rsidR="00BD398A" w:rsidRPr="003F3799">
        <w:t xml:space="preserve"> </w:t>
      </w:r>
      <w:r w:rsidR="007834EF" w:rsidRPr="003F3799">
        <w:t>t</w:t>
      </w:r>
      <w:r w:rsidR="00BD398A" w:rsidRPr="003F3799">
        <w:t>hey must demonstrate that they can provide evidence independently, using their knowledge, skills and understanding gained through the teaching and learning</w:t>
      </w:r>
      <w:r w:rsidR="00A23424" w:rsidRPr="003F3799">
        <w:br/>
      </w:r>
    </w:p>
    <w:p w14:paraId="4DBD724E" w14:textId="3100BDC5" w:rsidR="00BD398A" w:rsidRPr="003F3799" w:rsidRDefault="00E92A68" w:rsidP="001A30FA">
      <w:pPr>
        <w:pStyle w:val="Heading4"/>
        <w:spacing w:before="0" w:after="0"/>
        <w:rPr>
          <w:rFonts w:cs="Arial"/>
          <w:color w:val="auto"/>
        </w:rPr>
      </w:pPr>
      <w:r w:rsidRPr="003F3799">
        <w:rPr>
          <w:rFonts w:cs="Arial"/>
          <w:color w:val="auto"/>
        </w:rPr>
        <w:t>3.3</w:t>
      </w:r>
      <w:r w:rsidRPr="003F3799">
        <w:rPr>
          <w:rFonts w:cs="Arial"/>
          <w:color w:val="auto"/>
        </w:rPr>
        <w:tab/>
      </w:r>
      <w:r w:rsidR="00BD398A" w:rsidRPr="003F3799">
        <w:rPr>
          <w:rFonts w:cs="Arial"/>
          <w:color w:val="auto"/>
        </w:rPr>
        <w:t>Feedback during the assessment</w:t>
      </w:r>
      <w:r w:rsidR="001A30FA" w:rsidRPr="003F3799">
        <w:rPr>
          <w:rFonts w:cs="Arial"/>
          <w:color w:val="auto"/>
        </w:rPr>
        <w:br/>
      </w:r>
    </w:p>
    <w:p w14:paraId="77D6E782" w14:textId="21CD114D" w:rsidR="00BD398A" w:rsidRPr="003F3799" w:rsidRDefault="001A30FA" w:rsidP="00AA40CF">
      <w:pPr>
        <w:pStyle w:val="NCFE-Bullet-Short"/>
        <w:keepNext/>
        <w:spacing w:before="0" w:after="0"/>
      </w:pPr>
      <w:r w:rsidRPr="003F3799">
        <w:t>g</w:t>
      </w:r>
      <w:r w:rsidR="00BD398A" w:rsidRPr="003F3799">
        <w:t>eneral feedback and support could include:</w:t>
      </w:r>
    </w:p>
    <w:p w14:paraId="0A7C69E1" w14:textId="41B349B2" w:rsidR="00BD398A" w:rsidRPr="003F3799" w:rsidRDefault="00BD398A" w:rsidP="00B61193">
      <w:pPr>
        <w:pStyle w:val="NCFE-Bullet-Short"/>
        <w:numPr>
          <w:ilvl w:val="1"/>
          <w:numId w:val="7"/>
        </w:numPr>
        <w:spacing w:before="0" w:after="0"/>
      </w:pPr>
      <w:r w:rsidRPr="003F3799">
        <w:t>general feedback on timekeeping, attendance and punctuality, attitudes and behaviours</w:t>
      </w:r>
    </w:p>
    <w:p w14:paraId="61F695C2" w14:textId="2DEBFCEF" w:rsidR="00BD398A" w:rsidRPr="003F3799" w:rsidRDefault="001A30FA" w:rsidP="00B61193">
      <w:pPr>
        <w:pStyle w:val="NCFE-Bullet-Short"/>
        <w:spacing w:before="0" w:after="0"/>
      </w:pPr>
      <w:r w:rsidRPr="003F3799">
        <w:t xml:space="preserve">it is not appropriate for supervisors </w:t>
      </w:r>
      <w:r w:rsidR="00BD398A" w:rsidRPr="003F3799">
        <w:t>to:</w:t>
      </w:r>
    </w:p>
    <w:p w14:paraId="4BDC1615" w14:textId="77777777" w:rsidR="00BD398A" w:rsidRPr="003F3799" w:rsidRDefault="00BD398A" w:rsidP="00B61193">
      <w:pPr>
        <w:pStyle w:val="NCFE-Bullet-Short"/>
        <w:numPr>
          <w:ilvl w:val="1"/>
          <w:numId w:val="7"/>
        </w:numPr>
        <w:spacing w:before="0" w:after="0"/>
      </w:pPr>
      <w:r w:rsidRPr="003F3799">
        <w:t>coach learners in how to produce the evidence or what evidence to produce (unless the task specifically states what the evidence should be)</w:t>
      </w:r>
    </w:p>
    <w:p w14:paraId="5547FEF7" w14:textId="13F5300B" w:rsidR="00BD398A" w:rsidRPr="003F3799" w:rsidRDefault="00BD398A" w:rsidP="00B61193">
      <w:pPr>
        <w:pStyle w:val="NCFE-Bullet-Short"/>
        <w:numPr>
          <w:ilvl w:val="1"/>
          <w:numId w:val="7"/>
        </w:numPr>
        <w:spacing w:before="0" w:after="0"/>
      </w:pPr>
      <w:r w:rsidRPr="003F3799">
        <w:t xml:space="preserve">give them a specific list of actions they need to take in order to </w:t>
      </w:r>
      <w:r w:rsidR="001A30FA" w:rsidRPr="003F3799">
        <w:t xml:space="preserve">meet the </w:t>
      </w:r>
      <w:r w:rsidR="005B3C64" w:rsidRPr="003F3799">
        <w:t>AOs</w:t>
      </w:r>
      <w:r w:rsidR="00E043F3" w:rsidRPr="003F3799">
        <w:t>,</w:t>
      </w:r>
      <w:r w:rsidR="001A30FA" w:rsidRPr="003F3799">
        <w:t xml:space="preserve"> or to achieve a particular grade</w:t>
      </w:r>
    </w:p>
    <w:p w14:paraId="460D33AE" w14:textId="7B1FE27D" w:rsidR="00BD398A" w:rsidRPr="003F3799" w:rsidRDefault="00BD398A" w:rsidP="00B61193">
      <w:pPr>
        <w:pStyle w:val="NCFE-Bullet-Short"/>
        <w:numPr>
          <w:ilvl w:val="1"/>
          <w:numId w:val="7"/>
        </w:numPr>
        <w:spacing w:before="0" w:after="0"/>
      </w:pPr>
      <w:r w:rsidRPr="003F3799">
        <w:t>provide feedback on any evidence produced by the learner</w:t>
      </w:r>
      <w:r w:rsidR="001A30FA" w:rsidRPr="003F3799">
        <w:br/>
      </w:r>
    </w:p>
    <w:p w14:paraId="03846DE9" w14:textId="68704910" w:rsidR="00BD398A" w:rsidRPr="003F3799" w:rsidRDefault="00BD398A" w:rsidP="00B61193">
      <w:pPr>
        <w:pStyle w:val="Heading3"/>
        <w:spacing w:before="0" w:after="0"/>
        <w:rPr>
          <w:rFonts w:cs="Arial"/>
          <w:color w:val="auto"/>
        </w:rPr>
      </w:pPr>
      <w:bookmarkStart w:id="17" w:name="_TOC_250001"/>
      <w:r w:rsidRPr="003F3799">
        <w:rPr>
          <w:rFonts w:cs="Arial"/>
          <w:color w:val="auto"/>
        </w:rPr>
        <w:t>3.</w:t>
      </w:r>
      <w:r w:rsidR="00F71932" w:rsidRPr="003F3799">
        <w:rPr>
          <w:rFonts w:cs="Arial"/>
          <w:color w:val="auto"/>
        </w:rPr>
        <w:t>4</w:t>
      </w:r>
      <w:r w:rsidRPr="003F3799">
        <w:rPr>
          <w:rFonts w:cs="Arial"/>
          <w:color w:val="auto"/>
        </w:rPr>
        <w:tab/>
        <w:t>Assessment</w:t>
      </w:r>
      <w:bookmarkEnd w:id="17"/>
      <w:r w:rsidR="001A30FA" w:rsidRPr="003F3799">
        <w:rPr>
          <w:rFonts w:cs="Arial"/>
          <w:color w:val="auto"/>
        </w:rPr>
        <w:br/>
      </w:r>
    </w:p>
    <w:p w14:paraId="0A793301" w14:textId="611E3D68" w:rsidR="00BD398A" w:rsidRPr="003F3799" w:rsidRDefault="001A30FA" w:rsidP="00B61193">
      <w:pPr>
        <w:pStyle w:val="NCFE-Bullet-Short"/>
        <w:spacing w:before="0" w:after="0"/>
      </w:pPr>
      <w:r w:rsidRPr="003F3799">
        <w:t>your role as an assessor is to assess the learner evidence submitted for the controlled assessment</w:t>
      </w:r>
      <w:r w:rsidR="00E043F3" w:rsidRPr="003F3799">
        <w:t xml:space="preserve"> </w:t>
      </w:r>
      <w:r w:rsidR="008879E7" w:rsidRPr="003F3799">
        <w:t xml:space="preserve">– </w:t>
      </w:r>
      <w:r w:rsidR="00E043F3" w:rsidRPr="003F3799">
        <w:t>t</w:t>
      </w:r>
      <w:r w:rsidR="00BD398A" w:rsidRPr="003F3799">
        <w:t xml:space="preserve">his is done at the end of the 3 hours 15 minutes using </w:t>
      </w:r>
      <w:r w:rsidRPr="003F3799">
        <w:t>the grading descriptors for each assessme</w:t>
      </w:r>
      <w:r w:rsidR="00BD398A" w:rsidRPr="003F3799">
        <w:t>nt</w:t>
      </w:r>
      <w:r w:rsidR="008879E7" w:rsidRPr="003F3799">
        <w:t xml:space="preserve"> –</w:t>
      </w:r>
      <w:r w:rsidR="00BD398A" w:rsidRPr="003F3799">
        <w:t xml:space="preserve"> </w:t>
      </w:r>
      <w:r w:rsidR="008879E7" w:rsidRPr="003F3799">
        <w:t>y</w:t>
      </w:r>
      <w:r w:rsidR="00BD398A" w:rsidRPr="003F3799">
        <w:t>ou will also be providing summative feedback</w:t>
      </w:r>
    </w:p>
    <w:p w14:paraId="66A6590B" w14:textId="486E473F" w:rsidR="00BD398A" w:rsidRPr="003F3799" w:rsidRDefault="001A30FA" w:rsidP="00B61193">
      <w:pPr>
        <w:pStyle w:val="NCFE-Bullet-Short"/>
        <w:spacing w:before="0" w:after="0"/>
      </w:pPr>
      <w:r w:rsidRPr="003F3799">
        <w:t xml:space="preserve">feedback </w:t>
      </w:r>
      <w:r w:rsidR="00BD398A" w:rsidRPr="003F3799">
        <w:t xml:space="preserve">after assessment </w:t>
      </w:r>
      <w:r w:rsidR="008879E7" w:rsidRPr="003F3799">
        <w:t>–</w:t>
      </w:r>
      <w:r w:rsidR="00BD398A" w:rsidRPr="003F3799">
        <w:t xml:space="preserve"> this must provide areas for improvement and progression</w:t>
      </w:r>
    </w:p>
    <w:p w14:paraId="7B594EDD" w14:textId="77777777" w:rsidR="001A30FA" w:rsidRPr="003F3799" w:rsidRDefault="001A30FA" w:rsidP="00B61193">
      <w:pPr>
        <w:spacing w:before="0" w:after="0"/>
        <w:rPr>
          <w:rFonts w:cs="Arial"/>
        </w:rPr>
      </w:pPr>
    </w:p>
    <w:p w14:paraId="16B2F73B" w14:textId="22ADD38C" w:rsidR="00BD398A" w:rsidRPr="003F3799" w:rsidRDefault="00BD398A" w:rsidP="00B61193">
      <w:pPr>
        <w:spacing w:before="0" w:after="0"/>
        <w:rPr>
          <w:rFonts w:cs="Arial"/>
        </w:rPr>
      </w:pPr>
      <w:r w:rsidRPr="003F3799">
        <w:rPr>
          <w:rFonts w:cs="Arial"/>
        </w:rPr>
        <w:t xml:space="preserve">You </w:t>
      </w:r>
      <w:r w:rsidR="008879E7" w:rsidRPr="003F3799">
        <w:rPr>
          <w:rFonts w:cs="Arial"/>
        </w:rPr>
        <w:t>must</w:t>
      </w:r>
      <w:r w:rsidRPr="003F3799">
        <w:rPr>
          <w:rFonts w:cs="Arial"/>
        </w:rPr>
        <w:t>:</w:t>
      </w:r>
      <w:r w:rsidR="001A30FA" w:rsidRPr="003F3799">
        <w:br/>
      </w:r>
    </w:p>
    <w:p w14:paraId="6AC34C0D" w14:textId="6EB1C6C2" w:rsidR="00BD398A" w:rsidRPr="003F3799" w:rsidRDefault="00BD398A" w:rsidP="00B61193">
      <w:pPr>
        <w:pStyle w:val="NCFE-Bullet-Short"/>
        <w:spacing w:before="0" w:after="0"/>
      </w:pPr>
      <w:r w:rsidRPr="003F3799">
        <w:t>confirm the band the learner has been awarded for eac</w:t>
      </w:r>
      <w:r w:rsidR="001A30FA" w:rsidRPr="003F3799">
        <w:t xml:space="preserve">h assessment </w:t>
      </w:r>
      <w:r w:rsidRPr="003F3799">
        <w:t>referring to the grade descriptors to provide justification and explanation of the assessment decisions</w:t>
      </w:r>
    </w:p>
    <w:p w14:paraId="614982B6" w14:textId="77777777" w:rsidR="00BD398A" w:rsidRPr="003F3799" w:rsidRDefault="00BD398A" w:rsidP="00B61193">
      <w:pPr>
        <w:pStyle w:val="NCFE-Bullet-Short"/>
        <w:spacing w:before="0" w:after="0"/>
      </w:pPr>
      <w:r w:rsidRPr="003F3799">
        <w:t>focus on what the learner has done well and why</w:t>
      </w:r>
    </w:p>
    <w:p w14:paraId="5C2860D9" w14:textId="77777777" w:rsidR="00BD398A" w:rsidRPr="003F3799" w:rsidRDefault="00BD398A" w:rsidP="00B61193">
      <w:pPr>
        <w:pStyle w:val="NCFE-Bullet-Short"/>
        <w:spacing w:before="0" w:after="0"/>
      </w:pPr>
      <w:r w:rsidRPr="003F3799">
        <w:t>encourage the learner to work out how to apply successful techniques elsewhere</w:t>
      </w:r>
    </w:p>
    <w:p w14:paraId="141851C8" w14:textId="77777777" w:rsidR="00BD398A" w:rsidRPr="003F3799" w:rsidRDefault="00BD398A" w:rsidP="00B61193">
      <w:pPr>
        <w:pStyle w:val="NCFE-Bullet-Short"/>
        <w:spacing w:before="0" w:after="0"/>
      </w:pPr>
      <w:r w:rsidRPr="003F3799">
        <w:t>make all comments general so that the learner can apply them to new situations</w:t>
      </w:r>
    </w:p>
    <w:p w14:paraId="04061D2F" w14:textId="62C072D5" w:rsidR="00BD398A" w:rsidRPr="003F3799" w:rsidRDefault="00BD398A" w:rsidP="00B61193">
      <w:pPr>
        <w:pStyle w:val="NCFE-Bullet-Short"/>
        <w:spacing w:before="0" w:after="0"/>
      </w:pPr>
      <w:r w:rsidRPr="003F3799">
        <w:t>encourage self-regulation and criticism (</w:t>
      </w:r>
      <w:r w:rsidR="001A30FA" w:rsidRPr="003F3799">
        <w:t>for example</w:t>
      </w:r>
      <w:r w:rsidRPr="003F3799">
        <w:t>, ‘you know the key features of making an evaluation</w:t>
      </w:r>
      <w:r w:rsidR="006D7D17" w:rsidRPr="003F3799">
        <w:t>;</w:t>
      </w:r>
      <w:r w:rsidRPr="003F3799">
        <w:t xml:space="preserve"> check whether these are included in your own work’)</w:t>
      </w:r>
    </w:p>
    <w:p w14:paraId="799A3809" w14:textId="0C0235E4" w:rsidR="00BD398A" w:rsidRPr="003F3799" w:rsidRDefault="00BD398A" w:rsidP="00B61193">
      <w:pPr>
        <w:pStyle w:val="NCFE-Bullet-Short"/>
        <w:spacing w:before="0" w:after="0"/>
      </w:pPr>
      <w:r w:rsidRPr="003F3799">
        <w:t>reference learning points (</w:t>
      </w:r>
      <w:r w:rsidR="001D673B" w:rsidRPr="003F3799">
        <w:t>for example</w:t>
      </w:r>
      <w:r w:rsidRPr="003F3799">
        <w:t>, ‘your answer might be better if you included strategies we discussed earlier’)</w:t>
      </w:r>
    </w:p>
    <w:p w14:paraId="2C64B8AB" w14:textId="4608BBA1" w:rsidR="00BD398A" w:rsidRPr="003F3799" w:rsidRDefault="00BD398A" w:rsidP="00B61193">
      <w:pPr>
        <w:pStyle w:val="NCFE-Bullet-Short"/>
        <w:spacing w:before="0" w:after="0"/>
      </w:pPr>
      <w:r w:rsidRPr="003F3799">
        <w:t>limit your comments to 1 or 2 key areas</w:t>
      </w:r>
      <w:r w:rsidR="001D673B" w:rsidRPr="003F3799">
        <w:br/>
      </w:r>
    </w:p>
    <w:p w14:paraId="2F0D344A" w14:textId="0A494661" w:rsidR="00BD398A" w:rsidRPr="003F3799" w:rsidRDefault="00BD398A" w:rsidP="00B61193">
      <w:pPr>
        <w:spacing w:before="0" w:after="0"/>
        <w:rPr>
          <w:rFonts w:cs="Arial"/>
        </w:rPr>
      </w:pPr>
      <w:r w:rsidRPr="003F3799">
        <w:rPr>
          <w:rFonts w:cs="Arial"/>
        </w:rPr>
        <w:t>You c</w:t>
      </w:r>
      <w:r w:rsidR="00AB75B6" w:rsidRPr="003F3799">
        <w:rPr>
          <w:rFonts w:cs="Arial"/>
        </w:rPr>
        <w:t>ould</w:t>
      </w:r>
      <w:r w:rsidRPr="003F3799">
        <w:rPr>
          <w:rFonts w:cs="Arial"/>
        </w:rPr>
        <w:t>:</w:t>
      </w:r>
      <w:r w:rsidR="001D673B" w:rsidRPr="003F3799">
        <w:rPr>
          <w:rFonts w:cs="Arial"/>
        </w:rPr>
        <w:br/>
      </w:r>
    </w:p>
    <w:p w14:paraId="289BCF41" w14:textId="5F46425E" w:rsidR="00BD398A" w:rsidRPr="003F3799" w:rsidRDefault="001D673B" w:rsidP="00B61193">
      <w:pPr>
        <w:pStyle w:val="NCFE-Bullet-Short"/>
        <w:spacing w:before="0" w:after="0"/>
      </w:pPr>
      <w:r w:rsidRPr="003F3799">
        <w:t>g</w:t>
      </w:r>
      <w:r w:rsidR="00BD398A" w:rsidRPr="003F3799">
        <w:t>ive general feedback on timekeeping, attendance and punctuality, attitudes and behaviours</w:t>
      </w:r>
    </w:p>
    <w:p w14:paraId="43EBE905" w14:textId="77777777" w:rsidR="001D673B" w:rsidRPr="003F3799" w:rsidRDefault="001D673B" w:rsidP="00B61193">
      <w:pPr>
        <w:spacing w:before="0" w:after="0"/>
        <w:rPr>
          <w:rFonts w:cs="Arial"/>
        </w:rPr>
      </w:pPr>
    </w:p>
    <w:p w14:paraId="7C6AB851" w14:textId="18AAB567" w:rsidR="00BD398A" w:rsidRPr="003F3799" w:rsidRDefault="00BD398A" w:rsidP="00B61193">
      <w:pPr>
        <w:spacing w:before="0" w:after="0"/>
        <w:rPr>
          <w:rFonts w:cs="Arial"/>
        </w:rPr>
      </w:pPr>
      <w:r w:rsidRPr="003F3799">
        <w:rPr>
          <w:rFonts w:cs="Arial"/>
        </w:rPr>
        <w:t xml:space="preserve">You </w:t>
      </w:r>
      <w:r w:rsidR="00A62204" w:rsidRPr="003F3799">
        <w:rPr>
          <w:rFonts w:cs="Arial"/>
        </w:rPr>
        <w:t xml:space="preserve">should </w:t>
      </w:r>
      <w:r w:rsidRPr="003F3799">
        <w:rPr>
          <w:rFonts w:cs="Arial"/>
        </w:rPr>
        <w:t>not:</w:t>
      </w:r>
      <w:r w:rsidR="001D673B" w:rsidRPr="003F3799">
        <w:rPr>
          <w:rFonts w:cs="Arial"/>
        </w:rPr>
        <w:br/>
      </w:r>
    </w:p>
    <w:p w14:paraId="252DF51C" w14:textId="05F9C900" w:rsidR="00BD398A" w:rsidRPr="003F3799" w:rsidRDefault="001D673B" w:rsidP="00B61193">
      <w:pPr>
        <w:pStyle w:val="NCFE-Bullet-Short"/>
        <w:spacing w:before="0" w:after="0"/>
      </w:pPr>
      <w:r w:rsidRPr="003F3799">
        <w:t>give explicit instructions</w:t>
      </w:r>
      <w:r w:rsidR="004B6F5C" w:rsidRPr="003F3799">
        <w:t xml:space="preserve"> or</w:t>
      </w:r>
      <w:r w:rsidRPr="003F3799">
        <w:t xml:space="preserve"> step by step guidance</w:t>
      </w:r>
      <w:r w:rsidR="004B6F5C" w:rsidRPr="003F3799">
        <w:t>,</w:t>
      </w:r>
      <w:r w:rsidRPr="003F3799">
        <w:t xml:space="preserve"> o</w:t>
      </w:r>
      <w:r w:rsidR="008B06A9" w:rsidRPr="003F3799">
        <w:t>r</w:t>
      </w:r>
      <w:r w:rsidRPr="003F3799">
        <w:t xml:space="preserve"> coach learners to improve or achieve a specific grade</w:t>
      </w:r>
    </w:p>
    <w:p w14:paraId="6F210C69" w14:textId="03C05182" w:rsidR="00BD398A" w:rsidRPr="003F3799" w:rsidRDefault="001D673B" w:rsidP="00B61193">
      <w:pPr>
        <w:pStyle w:val="NCFE-Bullet-Short"/>
        <w:spacing w:before="0" w:after="0"/>
      </w:pPr>
      <w:r w:rsidRPr="003F3799">
        <w:t>give feedback on specific elements</w:t>
      </w:r>
    </w:p>
    <w:p w14:paraId="61E5FECB" w14:textId="7BB913D2" w:rsidR="00BD398A" w:rsidRPr="003F3799" w:rsidRDefault="001D673B" w:rsidP="00B61193">
      <w:pPr>
        <w:pStyle w:val="NCFE-Bullet-Short"/>
        <w:spacing w:before="0" w:after="0"/>
      </w:pPr>
      <w:r w:rsidRPr="003F3799">
        <w:t>list negative points for correction</w:t>
      </w:r>
    </w:p>
    <w:p w14:paraId="62F3BDEF" w14:textId="7D197E24" w:rsidR="00BD398A" w:rsidRPr="003F3799" w:rsidRDefault="00504F0D" w:rsidP="00031C3C">
      <w:pPr>
        <w:pStyle w:val="Heading1"/>
        <w:spacing w:before="0" w:after="0"/>
        <w:rPr>
          <w:rFonts w:cs="Arial"/>
        </w:rPr>
      </w:pPr>
      <w:bookmarkStart w:id="18" w:name="_Toc74221653"/>
      <w:bookmarkStart w:id="19" w:name="_Hlk73968817"/>
      <w:r w:rsidRPr="003F3799">
        <w:rPr>
          <w:rFonts w:cs="Arial"/>
        </w:rPr>
        <w:lastRenderedPageBreak/>
        <w:t>4</w:t>
      </w:r>
      <w:r w:rsidR="00B81C70" w:rsidRPr="003F3799">
        <w:rPr>
          <w:rFonts w:cs="Arial"/>
        </w:rPr>
        <w:tab/>
      </w:r>
      <w:r w:rsidR="00BD398A" w:rsidRPr="003F3799">
        <w:rPr>
          <w:rFonts w:cs="Arial"/>
        </w:rPr>
        <w:t xml:space="preserve">Health </w:t>
      </w:r>
      <w:r w:rsidR="00740B59" w:rsidRPr="003F3799">
        <w:rPr>
          <w:rFonts w:cs="Arial"/>
        </w:rPr>
        <w:t>and science: science overview</w:t>
      </w:r>
      <w:bookmarkEnd w:id="18"/>
      <w:r w:rsidR="00031C3C" w:rsidRPr="003F3799">
        <w:rPr>
          <w:rFonts w:cs="Arial"/>
        </w:rPr>
        <w:br/>
      </w:r>
    </w:p>
    <w:p w14:paraId="3BCA6B0B" w14:textId="5C7DF4B5" w:rsidR="00BD398A" w:rsidRPr="003F3799" w:rsidRDefault="00B81C70" w:rsidP="00031C3C">
      <w:pPr>
        <w:pStyle w:val="Heading2"/>
        <w:spacing w:before="0" w:after="0"/>
        <w:rPr>
          <w:color w:val="auto"/>
        </w:rPr>
      </w:pPr>
      <w:bookmarkStart w:id="20" w:name="_Toc74221654"/>
      <w:r w:rsidRPr="003F3799">
        <w:rPr>
          <w:color w:val="auto"/>
        </w:rPr>
        <w:t>4.1</w:t>
      </w:r>
      <w:r w:rsidRPr="003F3799">
        <w:rPr>
          <w:color w:val="auto"/>
        </w:rPr>
        <w:tab/>
      </w:r>
      <w:r w:rsidR="00BD398A" w:rsidRPr="003F3799">
        <w:rPr>
          <w:color w:val="auto"/>
        </w:rPr>
        <w:t>General</w:t>
      </w:r>
      <w:bookmarkEnd w:id="20"/>
      <w:r w:rsidR="00031C3C" w:rsidRPr="003F3799">
        <w:rPr>
          <w:color w:val="auto"/>
        </w:rPr>
        <w:br/>
      </w:r>
    </w:p>
    <w:p w14:paraId="5F794A14" w14:textId="06B9D4F3" w:rsidR="00BD398A" w:rsidRPr="003F3799" w:rsidRDefault="00BD398A" w:rsidP="00031C3C">
      <w:pPr>
        <w:spacing w:before="0" w:after="0"/>
        <w:rPr>
          <w:rFonts w:cs="Arial"/>
        </w:rPr>
      </w:pPr>
      <w:r w:rsidRPr="003F3799">
        <w:rPr>
          <w:rFonts w:cs="Arial"/>
        </w:rPr>
        <w:t xml:space="preserve">This </w:t>
      </w:r>
      <w:r w:rsidR="00740B59" w:rsidRPr="003F3799">
        <w:rPr>
          <w:rFonts w:cs="Arial"/>
        </w:rPr>
        <w:t>sci</w:t>
      </w:r>
      <w:r w:rsidRPr="003F3799">
        <w:rPr>
          <w:rFonts w:cs="Arial"/>
        </w:rPr>
        <w:t xml:space="preserve">ence assessment is made up of </w:t>
      </w:r>
      <w:r w:rsidR="004B6F5C" w:rsidRPr="003F3799">
        <w:rPr>
          <w:rFonts w:cs="Arial"/>
        </w:rPr>
        <w:t>3</w:t>
      </w:r>
      <w:r w:rsidRPr="003F3799">
        <w:rPr>
          <w:rFonts w:cs="Arial"/>
        </w:rPr>
        <w:t xml:space="preserve"> </w:t>
      </w:r>
      <w:r w:rsidR="00545606" w:rsidRPr="003F3799">
        <w:rPr>
          <w:rFonts w:cs="Arial"/>
        </w:rPr>
        <w:t>task</w:t>
      </w:r>
      <w:r w:rsidR="00740B59" w:rsidRPr="003F3799">
        <w:rPr>
          <w:rFonts w:cs="Arial"/>
        </w:rPr>
        <w:t>s</w:t>
      </w:r>
      <w:r w:rsidR="00915833" w:rsidRPr="003F3799">
        <w:rPr>
          <w:rFonts w:cs="Arial"/>
        </w:rPr>
        <w:t>.</w:t>
      </w:r>
    </w:p>
    <w:p w14:paraId="22E28181" w14:textId="77777777" w:rsidR="004B6F5C" w:rsidRPr="003F3799" w:rsidRDefault="004B6F5C" w:rsidP="00031C3C">
      <w:pPr>
        <w:spacing w:before="0" w:after="0"/>
        <w:rPr>
          <w:rFonts w:cs="Arial"/>
        </w:rPr>
      </w:pPr>
    </w:p>
    <w:p w14:paraId="4B1BCD3D" w14:textId="0FAEFA0E" w:rsidR="00BD398A" w:rsidRPr="003F3799" w:rsidRDefault="00BD398A" w:rsidP="00031C3C">
      <w:pPr>
        <w:spacing w:before="0" w:after="0"/>
        <w:rPr>
          <w:rFonts w:cs="Arial"/>
        </w:rPr>
      </w:pPr>
      <w:r w:rsidRPr="003F3799">
        <w:rPr>
          <w:rFonts w:cs="Arial"/>
        </w:rPr>
        <w:t xml:space="preserve">For each task, suitable templates have been </w:t>
      </w:r>
      <w:r w:rsidR="00740B59" w:rsidRPr="003F3799">
        <w:rPr>
          <w:rFonts w:cs="Arial"/>
        </w:rPr>
        <w:t>provided to learners in the a</w:t>
      </w:r>
      <w:r w:rsidR="00CC1B86" w:rsidRPr="003F3799">
        <w:rPr>
          <w:rFonts w:cs="Arial"/>
        </w:rPr>
        <w:t>s</w:t>
      </w:r>
      <w:r w:rsidR="00740B59" w:rsidRPr="003F3799">
        <w:rPr>
          <w:rFonts w:cs="Arial"/>
        </w:rPr>
        <w:t>s</w:t>
      </w:r>
      <w:r w:rsidR="00461AEF" w:rsidRPr="003F3799">
        <w:rPr>
          <w:rFonts w:cs="Arial"/>
        </w:rPr>
        <w:t>essment</w:t>
      </w:r>
      <w:r w:rsidR="00740B59" w:rsidRPr="003F3799">
        <w:rPr>
          <w:rFonts w:cs="Arial"/>
        </w:rPr>
        <w:t xml:space="preserve"> guide booklet within the appendices.</w:t>
      </w:r>
      <w:r w:rsidR="00461AEF" w:rsidRPr="003F3799">
        <w:rPr>
          <w:rFonts w:cs="Arial"/>
        </w:rPr>
        <w:t xml:space="preserve"> F</w:t>
      </w:r>
      <w:r w:rsidR="00740B59" w:rsidRPr="003F3799">
        <w:rPr>
          <w:rFonts w:cs="Arial"/>
        </w:rPr>
        <w:t>orms and templates required by the assessor have been included in the proformas booklet.</w:t>
      </w:r>
      <w:r w:rsidR="00031C3C" w:rsidRPr="003F3799">
        <w:rPr>
          <w:rFonts w:cs="Arial"/>
        </w:rPr>
        <w:br/>
      </w:r>
    </w:p>
    <w:p w14:paraId="049D6D30" w14:textId="47820309" w:rsidR="00BD398A" w:rsidRPr="003F3799" w:rsidRDefault="00BD398A" w:rsidP="00031C3C">
      <w:pPr>
        <w:spacing w:before="0" w:after="0"/>
        <w:rPr>
          <w:rFonts w:cs="Arial"/>
        </w:rPr>
      </w:pPr>
      <w:r w:rsidRPr="003F3799">
        <w:rPr>
          <w:rFonts w:cs="Arial"/>
        </w:rPr>
        <w:t xml:space="preserve">All materials should be submitted at the end of the assessment; </w:t>
      </w:r>
      <w:r w:rsidR="00740B59" w:rsidRPr="003F3799">
        <w:rPr>
          <w:rFonts w:cs="Arial"/>
        </w:rPr>
        <w:t>l</w:t>
      </w:r>
      <w:r w:rsidRPr="003F3799">
        <w:rPr>
          <w:rFonts w:cs="Arial"/>
        </w:rPr>
        <w:t>earners are not permitted to revisit work outside of the assessment.</w:t>
      </w:r>
      <w:r w:rsidR="00031C3C" w:rsidRPr="003F3799">
        <w:rPr>
          <w:rFonts w:cs="Arial"/>
        </w:rPr>
        <w:br/>
      </w:r>
    </w:p>
    <w:p w14:paraId="26727D9E" w14:textId="46818234" w:rsidR="00BD398A" w:rsidRPr="003F3799" w:rsidRDefault="00BD398A" w:rsidP="00031C3C">
      <w:pPr>
        <w:spacing w:before="0" w:after="0"/>
        <w:rPr>
          <w:rFonts w:cs="Arial"/>
        </w:rPr>
      </w:pPr>
      <w:r w:rsidRPr="003F3799">
        <w:rPr>
          <w:rFonts w:cs="Arial"/>
        </w:rPr>
        <w:t xml:space="preserve">Internet access is not permitted </w:t>
      </w:r>
      <w:r w:rsidR="00461AEF" w:rsidRPr="003F3799">
        <w:rPr>
          <w:rFonts w:cs="Arial"/>
        </w:rPr>
        <w:t>for</w:t>
      </w:r>
      <w:r w:rsidRPr="003F3799">
        <w:rPr>
          <w:rFonts w:cs="Arial"/>
        </w:rPr>
        <w:t xml:space="preserve"> this assessment.</w:t>
      </w:r>
      <w:r w:rsidR="00031C3C" w:rsidRPr="003F3799">
        <w:rPr>
          <w:rFonts w:cs="Arial"/>
        </w:rPr>
        <w:br/>
      </w:r>
    </w:p>
    <w:p w14:paraId="1149CC33" w14:textId="27365CA8" w:rsidR="00BD398A" w:rsidRPr="003F3799" w:rsidRDefault="00E76104" w:rsidP="00031C3C">
      <w:pPr>
        <w:pStyle w:val="Heading2"/>
        <w:spacing w:before="0" w:after="0"/>
        <w:rPr>
          <w:color w:val="auto"/>
        </w:rPr>
      </w:pPr>
      <w:bookmarkStart w:id="21" w:name="_Toc74221655"/>
      <w:r w:rsidRPr="003F3799">
        <w:rPr>
          <w:color w:val="auto"/>
        </w:rPr>
        <w:t>4.2</w:t>
      </w:r>
      <w:r w:rsidRPr="003F3799">
        <w:rPr>
          <w:color w:val="auto"/>
        </w:rPr>
        <w:tab/>
      </w:r>
      <w:r w:rsidR="00BD398A" w:rsidRPr="003F3799">
        <w:rPr>
          <w:color w:val="auto"/>
        </w:rPr>
        <w:t>Ass</w:t>
      </w:r>
      <w:r w:rsidR="00E478EC" w:rsidRPr="003F3799">
        <w:rPr>
          <w:color w:val="auto"/>
        </w:rPr>
        <w:t>ess</w:t>
      </w:r>
      <w:r w:rsidR="00BD398A" w:rsidRPr="003F3799">
        <w:rPr>
          <w:color w:val="auto"/>
        </w:rPr>
        <w:t xml:space="preserve">ment </w:t>
      </w:r>
      <w:r w:rsidR="00740B59" w:rsidRPr="003F3799">
        <w:rPr>
          <w:color w:val="auto"/>
        </w:rPr>
        <w:t>o</w:t>
      </w:r>
      <w:r w:rsidR="00BD398A" w:rsidRPr="003F3799">
        <w:rPr>
          <w:color w:val="auto"/>
        </w:rPr>
        <w:t>verview</w:t>
      </w:r>
      <w:bookmarkEnd w:id="21"/>
    </w:p>
    <w:p w14:paraId="57D6E0F7" w14:textId="77777777" w:rsidR="00E76104" w:rsidRPr="003F3799" w:rsidRDefault="00E76104" w:rsidP="002F75B4">
      <w:pPr>
        <w:spacing w:before="0" w:after="0"/>
      </w:pPr>
    </w:p>
    <w:tbl>
      <w:tblPr>
        <w:tblStyle w:val="TableGrid"/>
        <w:tblW w:w="2364"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2637"/>
        <w:gridCol w:w="2268"/>
      </w:tblGrid>
      <w:tr w:rsidR="00BD398A" w:rsidRPr="003F3799" w14:paraId="1C32E343" w14:textId="77777777" w:rsidTr="00663693">
        <w:trPr>
          <w:cantSplit/>
          <w:trHeight w:val="280"/>
        </w:trPr>
        <w:tc>
          <w:tcPr>
            <w:tcW w:w="2637" w:type="dxa"/>
            <w:shd w:val="clear" w:color="auto" w:fill="auto"/>
            <w:vAlign w:val="center"/>
          </w:tcPr>
          <w:p w14:paraId="572B8409" w14:textId="21081BA3" w:rsidR="00BD398A" w:rsidRPr="003F3799" w:rsidRDefault="00915833" w:rsidP="00031C3C">
            <w:pPr>
              <w:spacing w:before="0" w:after="0"/>
              <w:rPr>
                <w:rFonts w:cs="Arial"/>
              </w:rPr>
            </w:pPr>
            <w:r w:rsidRPr="003F3799">
              <w:rPr>
                <w:rFonts w:cs="Arial"/>
              </w:rPr>
              <w:t>Task 1: p</w:t>
            </w:r>
            <w:r w:rsidR="00BD398A" w:rsidRPr="003F3799">
              <w:rPr>
                <w:rFonts w:cs="Arial"/>
              </w:rPr>
              <w:t>lanning</w:t>
            </w:r>
          </w:p>
        </w:tc>
        <w:tc>
          <w:tcPr>
            <w:tcW w:w="2268" w:type="dxa"/>
            <w:shd w:val="clear" w:color="auto" w:fill="auto"/>
            <w:vAlign w:val="center"/>
          </w:tcPr>
          <w:p w14:paraId="3B75405C" w14:textId="77777777" w:rsidR="00BD398A" w:rsidRPr="003F3799" w:rsidRDefault="00BD398A" w:rsidP="00031C3C">
            <w:pPr>
              <w:spacing w:before="0" w:after="0"/>
              <w:rPr>
                <w:rFonts w:cs="Arial"/>
              </w:rPr>
            </w:pPr>
            <w:r w:rsidRPr="003F3799">
              <w:rPr>
                <w:rFonts w:cs="Arial"/>
              </w:rPr>
              <w:t>1 hour</w:t>
            </w:r>
          </w:p>
        </w:tc>
      </w:tr>
      <w:tr w:rsidR="00BD398A" w:rsidRPr="003F3799" w14:paraId="18F103E9" w14:textId="77777777" w:rsidTr="00663693">
        <w:trPr>
          <w:cantSplit/>
          <w:trHeight w:val="244"/>
        </w:trPr>
        <w:tc>
          <w:tcPr>
            <w:tcW w:w="2637" w:type="dxa"/>
            <w:shd w:val="clear" w:color="auto" w:fill="auto"/>
            <w:vAlign w:val="center"/>
          </w:tcPr>
          <w:p w14:paraId="67455302" w14:textId="5FE1DEBA" w:rsidR="00BD398A" w:rsidRPr="003F3799" w:rsidRDefault="00915833" w:rsidP="00031C3C">
            <w:pPr>
              <w:spacing w:before="0" w:after="0"/>
              <w:rPr>
                <w:rFonts w:cs="Arial"/>
              </w:rPr>
            </w:pPr>
            <w:r w:rsidRPr="003F3799">
              <w:rPr>
                <w:rFonts w:cs="Arial"/>
              </w:rPr>
              <w:t>Task 2: p</w:t>
            </w:r>
            <w:r w:rsidR="00BD398A" w:rsidRPr="003F3799">
              <w:rPr>
                <w:rFonts w:cs="Arial"/>
              </w:rPr>
              <w:t>ractical</w:t>
            </w:r>
          </w:p>
        </w:tc>
        <w:tc>
          <w:tcPr>
            <w:tcW w:w="2268" w:type="dxa"/>
            <w:shd w:val="clear" w:color="auto" w:fill="auto"/>
            <w:vAlign w:val="center"/>
          </w:tcPr>
          <w:p w14:paraId="698E737A" w14:textId="77777777" w:rsidR="00BD398A" w:rsidRPr="003F3799" w:rsidRDefault="00BD398A" w:rsidP="00031C3C">
            <w:pPr>
              <w:spacing w:before="0" w:after="0"/>
              <w:rPr>
                <w:rFonts w:cs="Arial"/>
              </w:rPr>
            </w:pPr>
            <w:r w:rsidRPr="003F3799">
              <w:rPr>
                <w:rFonts w:cs="Arial"/>
              </w:rPr>
              <w:t>1 hour 30 minutes</w:t>
            </w:r>
          </w:p>
        </w:tc>
      </w:tr>
      <w:tr w:rsidR="00BD398A" w:rsidRPr="003F3799" w14:paraId="3B40A9F0" w14:textId="77777777" w:rsidTr="00663693">
        <w:trPr>
          <w:cantSplit/>
          <w:trHeight w:val="236"/>
        </w:trPr>
        <w:tc>
          <w:tcPr>
            <w:tcW w:w="2637" w:type="dxa"/>
            <w:shd w:val="clear" w:color="auto" w:fill="auto"/>
            <w:vAlign w:val="center"/>
          </w:tcPr>
          <w:p w14:paraId="712FCD65" w14:textId="0E6E76E6" w:rsidR="00BD398A" w:rsidRPr="003F3799" w:rsidRDefault="00915833" w:rsidP="00031C3C">
            <w:pPr>
              <w:spacing w:before="0" w:after="0"/>
              <w:rPr>
                <w:rFonts w:cs="Arial"/>
              </w:rPr>
            </w:pPr>
            <w:r w:rsidRPr="003F3799">
              <w:rPr>
                <w:rFonts w:cs="Arial"/>
              </w:rPr>
              <w:t>Task 3: d</w:t>
            </w:r>
            <w:r w:rsidR="00BD398A" w:rsidRPr="003F3799">
              <w:rPr>
                <w:rFonts w:cs="Arial"/>
              </w:rPr>
              <w:t xml:space="preserve">ata </w:t>
            </w:r>
            <w:r w:rsidR="00740B59" w:rsidRPr="003F3799">
              <w:rPr>
                <w:rFonts w:cs="Arial"/>
              </w:rPr>
              <w:t>a</w:t>
            </w:r>
            <w:r w:rsidR="00BD398A" w:rsidRPr="003F3799">
              <w:rPr>
                <w:rFonts w:cs="Arial"/>
              </w:rPr>
              <w:t>nalysis</w:t>
            </w:r>
          </w:p>
        </w:tc>
        <w:tc>
          <w:tcPr>
            <w:tcW w:w="2268" w:type="dxa"/>
            <w:shd w:val="clear" w:color="auto" w:fill="auto"/>
            <w:vAlign w:val="center"/>
          </w:tcPr>
          <w:p w14:paraId="51E78E08" w14:textId="77777777" w:rsidR="00BD398A" w:rsidRPr="003F3799" w:rsidRDefault="00BD398A" w:rsidP="00031C3C">
            <w:pPr>
              <w:spacing w:before="0" w:after="0"/>
              <w:rPr>
                <w:rFonts w:cs="Arial"/>
              </w:rPr>
            </w:pPr>
            <w:r w:rsidRPr="003F3799">
              <w:rPr>
                <w:rFonts w:cs="Arial"/>
              </w:rPr>
              <w:t>45 minutes</w:t>
            </w:r>
          </w:p>
        </w:tc>
      </w:tr>
      <w:tr w:rsidR="00BD398A" w:rsidRPr="003F3799" w14:paraId="51A0B4CC" w14:textId="77777777" w:rsidTr="00663693">
        <w:trPr>
          <w:cantSplit/>
          <w:trHeight w:val="250"/>
        </w:trPr>
        <w:tc>
          <w:tcPr>
            <w:tcW w:w="2637" w:type="dxa"/>
            <w:shd w:val="clear" w:color="auto" w:fill="auto"/>
            <w:vAlign w:val="center"/>
          </w:tcPr>
          <w:p w14:paraId="3AC43EA5" w14:textId="1B010933" w:rsidR="00BD398A" w:rsidRPr="003F3799" w:rsidRDefault="00BD398A" w:rsidP="00031C3C">
            <w:pPr>
              <w:spacing w:before="0" w:after="0"/>
              <w:rPr>
                <w:rFonts w:cs="Arial"/>
                <w:b/>
                <w:bCs/>
              </w:rPr>
            </w:pPr>
            <w:r w:rsidRPr="003F3799">
              <w:rPr>
                <w:rFonts w:cs="Arial"/>
                <w:b/>
                <w:bCs/>
              </w:rPr>
              <w:t xml:space="preserve">Total </w:t>
            </w:r>
            <w:r w:rsidR="00740B59" w:rsidRPr="003F3799">
              <w:rPr>
                <w:rFonts w:cs="Arial"/>
                <w:b/>
                <w:bCs/>
              </w:rPr>
              <w:t>t</w:t>
            </w:r>
            <w:r w:rsidRPr="003F3799">
              <w:rPr>
                <w:rFonts w:cs="Arial"/>
                <w:b/>
                <w:bCs/>
              </w:rPr>
              <w:t>ime</w:t>
            </w:r>
          </w:p>
        </w:tc>
        <w:tc>
          <w:tcPr>
            <w:tcW w:w="2268" w:type="dxa"/>
            <w:shd w:val="clear" w:color="auto" w:fill="auto"/>
            <w:vAlign w:val="center"/>
          </w:tcPr>
          <w:p w14:paraId="15A40D58" w14:textId="77777777" w:rsidR="00BD398A" w:rsidRPr="003F3799" w:rsidRDefault="00BD398A" w:rsidP="00031C3C">
            <w:pPr>
              <w:spacing w:before="0" w:after="0"/>
              <w:rPr>
                <w:rFonts w:cs="Arial"/>
              </w:rPr>
            </w:pPr>
            <w:r w:rsidRPr="003F3799">
              <w:rPr>
                <w:rFonts w:cs="Arial"/>
              </w:rPr>
              <w:t>3 hours 15 minutes</w:t>
            </w:r>
          </w:p>
        </w:tc>
      </w:tr>
    </w:tbl>
    <w:p w14:paraId="1D44C90F" w14:textId="77777777" w:rsidR="00BD398A" w:rsidRPr="003F3799" w:rsidRDefault="00BD398A" w:rsidP="00031C3C">
      <w:pPr>
        <w:spacing w:before="0" w:after="0"/>
        <w:rPr>
          <w:rFonts w:cs="Arial"/>
        </w:rPr>
      </w:pPr>
    </w:p>
    <w:p w14:paraId="72E1FAD8" w14:textId="3194A149" w:rsidR="00BD398A" w:rsidRPr="003F3799" w:rsidRDefault="005301B1" w:rsidP="00D954D5">
      <w:pPr>
        <w:pStyle w:val="Heading1"/>
        <w:spacing w:before="0" w:after="0"/>
        <w:rPr>
          <w:rFonts w:cs="Arial"/>
        </w:rPr>
      </w:pPr>
      <w:bookmarkStart w:id="22" w:name="_Toc74221656"/>
      <w:bookmarkEnd w:id="19"/>
      <w:r w:rsidRPr="003F3799">
        <w:rPr>
          <w:rFonts w:cs="Arial"/>
        </w:rPr>
        <w:lastRenderedPageBreak/>
        <w:t>T</w:t>
      </w:r>
      <w:r w:rsidR="00740B59" w:rsidRPr="003F3799">
        <w:rPr>
          <w:rFonts w:cs="Arial"/>
        </w:rPr>
        <w:t>ask 1:</w:t>
      </w:r>
      <w:r w:rsidR="003668F0" w:rsidRPr="003F3799">
        <w:rPr>
          <w:rFonts w:cs="Arial"/>
        </w:rPr>
        <w:t xml:space="preserve"> </w:t>
      </w:r>
      <w:r w:rsidR="00740B59" w:rsidRPr="003F3799">
        <w:rPr>
          <w:rFonts w:cs="Arial"/>
        </w:rPr>
        <w:t xml:space="preserve">planning </w:t>
      </w:r>
      <w:bookmarkEnd w:id="22"/>
      <w:r w:rsidR="00D954D5" w:rsidRPr="003F3799">
        <w:rPr>
          <w:rFonts w:cs="Arial"/>
        </w:rPr>
        <w:br/>
      </w:r>
    </w:p>
    <w:p w14:paraId="62612BB9" w14:textId="46CFA828" w:rsidR="00BD398A" w:rsidRPr="003F3799" w:rsidRDefault="00BD398A" w:rsidP="00D954D5">
      <w:pPr>
        <w:pStyle w:val="Heading3"/>
        <w:spacing w:before="0" w:after="0"/>
        <w:rPr>
          <w:rFonts w:cs="Arial"/>
          <w:color w:val="auto"/>
        </w:rPr>
      </w:pPr>
      <w:bookmarkStart w:id="23" w:name="_Toc74221657"/>
      <w:r w:rsidRPr="003F3799">
        <w:rPr>
          <w:rFonts w:cs="Arial"/>
          <w:color w:val="auto"/>
        </w:rPr>
        <w:t xml:space="preserve">Maximum </w:t>
      </w:r>
      <w:r w:rsidR="00740B59" w:rsidRPr="003F3799">
        <w:rPr>
          <w:rFonts w:cs="Arial"/>
          <w:color w:val="auto"/>
        </w:rPr>
        <w:t>time allowed</w:t>
      </w:r>
      <w:bookmarkEnd w:id="23"/>
      <w:r w:rsidR="00D954D5" w:rsidRPr="003F3799">
        <w:rPr>
          <w:rFonts w:cs="Arial"/>
          <w:color w:val="auto"/>
        </w:rPr>
        <w:br/>
      </w:r>
    </w:p>
    <w:p w14:paraId="44D750C4" w14:textId="2772D9EE" w:rsidR="00BD398A" w:rsidRPr="003F3799" w:rsidRDefault="00BD398A" w:rsidP="00D954D5">
      <w:pPr>
        <w:spacing w:before="0" w:after="0"/>
        <w:rPr>
          <w:rFonts w:cs="Arial"/>
        </w:rPr>
      </w:pPr>
      <w:r w:rsidRPr="003F3799">
        <w:rPr>
          <w:rFonts w:cs="Arial"/>
        </w:rPr>
        <w:t>1 hour</w:t>
      </w:r>
      <w:r w:rsidR="00D954D5" w:rsidRPr="003F3799">
        <w:rPr>
          <w:rFonts w:cs="Arial"/>
        </w:rPr>
        <w:br/>
      </w:r>
    </w:p>
    <w:p w14:paraId="13425303" w14:textId="7C1F394D" w:rsidR="00BD398A" w:rsidRPr="003F3799" w:rsidRDefault="00BD398A" w:rsidP="00D954D5">
      <w:pPr>
        <w:pStyle w:val="Heading3"/>
        <w:spacing w:before="0" w:after="0"/>
        <w:rPr>
          <w:rFonts w:cs="Arial"/>
          <w:color w:val="auto"/>
        </w:rPr>
      </w:pPr>
      <w:bookmarkStart w:id="24" w:name="_Toc74221658"/>
      <w:r w:rsidRPr="003F3799">
        <w:rPr>
          <w:rFonts w:cs="Arial"/>
          <w:color w:val="auto"/>
        </w:rPr>
        <w:t xml:space="preserve">Resources </w:t>
      </w:r>
      <w:r w:rsidR="00740B59" w:rsidRPr="003F3799">
        <w:rPr>
          <w:rFonts w:cs="Arial"/>
          <w:color w:val="auto"/>
        </w:rPr>
        <w:t>required</w:t>
      </w:r>
      <w:bookmarkEnd w:id="24"/>
      <w:r w:rsidR="00D954D5" w:rsidRPr="003F3799">
        <w:rPr>
          <w:rFonts w:cs="Arial"/>
          <w:color w:val="auto"/>
        </w:rPr>
        <w:br/>
      </w:r>
    </w:p>
    <w:p w14:paraId="72774B77" w14:textId="7B5832D1" w:rsidR="00BD398A" w:rsidRPr="003F3799" w:rsidRDefault="00740B59" w:rsidP="00D954D5">
      <w:pPr>
        <w:pStyle w:val="NCFE-Bullet-Short"/>
        <w:spacing w:before="0" w:after="0"/>
      </w:pPr>
      <w:r w:rsidRPr="003F3799">
        <w:t>practical plan template (appendix 1 in assignment guide)</w:t>
      </w:r>
    </w:p>
    <w:p w14:paraId="659708F7" w14:textId="54E647DE" w:rsidR="00BD398A" w:rsidRPr="003F3799" w:rsidRDefault="00740B59" w:rsidP="00D954D5">
      <w:pPr>
        <w:pStyle w:val="NCFE-Bullet-Short"/>
        <w:spacing w:before="0" w:after="0"/>
      </w:pPr>
      <w:r w:rsidRPr="003F3799">
        <w:t>risk assessment template (appendix 2 in assignment guide)</w:t>
      </w:r>
      <w:r w:rsidR="00D954D5" w:rsidRPr="003F3799">
        <w:br/>
      </w:r>
    </w:p>
    <w:p w14:paraId="6E3FEBEE" w14:textId="215FE418" w:rsidR="00BD398A" w:rsidRPr="003F3799" w:rsidRDefault="00BD398A" w:rsidP="00D954D5">
      <w:pPr>
        <w:pStyle w:val="Heading3"/>
        <w:spacing w:before="0" w:after="0"/>
        <w:rPr>
          <w:rFonts w:cs="Arial"/>
          <w:color w:val="auto"/>
        </w:rPr>
      </w:pPr>
      <w:bookmarkStart w:id="25" w:name="_Toc74221659"/>
      <w:r w:rsidRPr="003F3799">
        <w:rPr>
          <w:rFonts w:cs="Arial"/>
          <w:color w:val="auto"/>
        </w:rPr>
        <w:t xml:space="preserve">Centre </w:t>
      </w:r>
      <w:r w:rsidR="00740B59" w:rsidRPr="003F3799">
        <w:rPr>
          <w:rFonts w:cs="Arial"/>
          <w:color w:val="auto"/>
        </w:rPr>
        <w:t>guidance</w:t>
      </w:r>
      <w:bookmarkEnd w:id="25"/>
      <w:r w:rsidR="00D954D5" w:rsidRPr="003F3799">
        <w:rPr>
          <w:rFonts w:cs="Arial"/>
          <w:color w:val="auto"/>
        </w:rPr>
        <w:br/>
      </w:r>
    </w:p>
    <w:p w14:paraId="254B017F" w14:textId="77777777" w:rsidR="00BD398A" w:rsidRPr="003F3799" w:rsidRDefault="00BD398A" w:rsidP="00D954D5">
      <w:pPr>
        <w:spacing w:before="0" w:after="0"/>
        <w:rPr>
          <w:rFonts w:cs="Arial"/>
        </w:rPr>
      </w:pPr>
      <w:r w:rsidRPr="003F3799">
        <w:rPr>
          <w:rFonts w:cs="Arial"/>
        </w:rPr>
        <w:t>No additional guidance.</w:t>
      </w:r>
    </w:p>
    <w:p w14:paraId="49853EAD" w14:textId="23CD3DCF" w:rsidR="00BD398A" w:rsidRPr="003F3799" w:rsidRDefault="001135B6" w:rsidP="00C85B53">
      <w:pPr>
        <w:pStyle w:val="Heading1"/>
        <w:spacing w:before="0" w:after="0"/>
        <w:rPr>
          <w:rFonts w:cs="Arial"/>
        </w:rPr>
      </w:pPr>
      <w:r w:rsidRPr="003F3799">
        <w:rPr>
          <w:rFonts w:cs="Arial"/>
        </w:rPr>
        <w:lastRenderedPageBreak/>
        <w:t>T</w:t>
      </w:r>
      <w:r w:rsidR="00740B59" w:rsidRPr="003F3799">
        <w:rPr>
          <w:rFonts w:cs="Arial"/>
        </w:rPr>
        <w:t xml:space="preserve">ask 2: practical </w:t>
      </w:r>
    </w:p>
    <w:p w14:paraId="01C155BC" w14:textId="77777777" w:rsidR="00C85B53" w:rsidRPr="003F3799" w:rsidRDefault="00C85B53" w:rsidP="00C85B53">
      <w:pPr>
        <w:pStyle w:val="Heading3"/>
        <w:spacing w:before="0" w:after="0"/>
        <w:rPr>
          <w:rFonts w:cs="Arial"/>
          <w:color w:val="auto"/>
        </w:rPr>
      </w:pPr>
      <w:bookmarkStart w:id="26" w:name="_Toc74221661"/>
    </w:p>
    <w:p w14:paraId="17C24F03" w14:textId="7A1138EA" w:rsidR="00BD398A" w:rsidRPr="003F3799" w:rsidRDefault="00BD398A" w:rsidP="00C85B53">
      <w:pPr>
        <w:pStyle w:val="Heading3"/>
        <w:spacing w:before="0" w:after="0"/>
        <w:rPr>
          <w:rFonts w:cs="Arial"/>
          <w:color w:val="auto"/>
        </w:rPr>
      </w:pPr>
      <w:r w:rsidRPr="003F3799">
        <w:rPr>
          <w:rFonts w:cs="Arial"/>
          <w:color w:val="auto"/>
        </w:rPr>
        <w:t xml:space="preserve">Maximum </w:t>
      </w:r>
      <w:r w:rsidR="00740B59" w:rsidRPr="003F3799">
        <w:rPr>
          <w:rFonts w:cs="Arial"/>
          <w:color w:val="auto"/>
        </w:rPr>
        <w:t>time allowed</w:t>
      </w:r>
      <w:bookmarkEnd w:id="26"/>
      <w:r w:rsidR="00D954D5" w:rsidRPr="003F3799">
        <w:rPr>
          <w:rFonts w:cs="Arial"/>
          <w:color w:val="auto"/>
        </w:rPr>
        <w:br/>
      </w:r>
    </w:p>
    <w:p w14:paraId="145DE99A" w14:textId="1994146E" w:rsidR="00BD398A" w:rsidRPr="003F3799" w:rsidRDefault="00BD398A" w:rsidP="00D954D5">
      <w:pPr>
        <w:spacing w:before="0" w:after="0"/>
        <w:rPr>
          <w:rFonts w:cs="Arial"/>
        </w:rPr>
      </w:pPr>
      <w:r w:rsidRPr="003F3799">
        <w:rPr>
          <w:rFonts w:cs="Arial"/>
        </w:rPr>
        <w:t>1 hour 30 minutes</w:t>
      </w:r>
      <w:r w:rsidR="00D954D5" w:rsidRPr="003F3799">
        <w:rPr>
          <w:rFonts w:cs="Arial"/>
        </w:rPr>
        <w:br/>
      </w:r>
    </w:p>
    <w:p w14:paraId="71D785AB" w14:textId="60E06CC4" w:rsidR="00BD398A" w:rsidRPr="003F3799" w:rsidRDefault="00BD398A" w:rsidP="00D954D5">
      <w:pPr>
        <w:pStyle w:val="Heading3"/>
        <w:spacing w:before="0" w:after="0"/>
        <w:rPr>
          <w:rFonts w:cs="Arial"/>
          <w:color w:val="auto"/>
        </w:rPr>
      </w:pPr>
      <w:bookmarkStart w:id="27" w:name="_Toc74221662"/>
      <w:r w:rsidRPr="003F3799">
        <w:rPr>
          <w:rFonts w:cs="Arial"/>
          <w:color w:val="auto"/>
        </w:rPr>
        <w:t xml:space="preserve">Resources </w:t>
      </w:r>
      <w:r w:rsidR="00740B59" w:rsidRPr="003F3799">
        <w:rPr>
          <w:rFonts w:cs="Arial"/>
          <w:color w:val="auto"/>
        </w:rPr>
        <w:t>required</w:t>
      </w:r>
      <w:bookmarkEnd w:id="27"/>
      <w:r w:rsidR="00D954D5" w:rsidRPr="003F3799">
        <w:rPr>
          <w:rFonts w:cs="Arial"/>
          <w:color w:val="auto"/>
        </w:rPr>
        <w:br/>
      </w:r>
    </w:p>
    <w:p w14:paraId="742FF152" w14:textId="1F75C94F" w:rsidR="00BD398A" w:rsidRPr="003F3799" w:rsidRDefault="00740B59" w:rsidP="00D954D5">
      <w:pPr>
        <w:pStyle w:val="NCFE-Bullet-Short"/>
        <w:spacing w:before="0" w:after="0"/>
      </w:pPr>
      <w:r w:rsidRPr="003F3799">
        <w:t>standard operating procedures (appendix 3 in assignment guide)</w:t>
      </w:r>
    </w:p>
    <w:p w14:paraId="6E49CEE6" w14:textId="2A7A1DE0" w:rsidR="00BD398A" w:rsidRPr="003F3799" w:rsidRDefault="00740B59" w:rsidP="00D954D5">
      <w:pPr>
        <w:pStyle w:val="NCFE-Bullet-Short"/>
        <w:spacing w:before="0" w:after="0"/>
      </w:pPr>
      <w:r w:rsidRPr="003F3799">
        <w:t>table and graph guidance (appendix 4 in assignment guide)</w:t>
      </w:r>
    </w:p>
    <w:p w14:paraId="20932DFD" w14:textId="7F40E023" w:rsidR="00BD398A" w:rsidRPr="003F3799" w:rsidRDefault="00740B59" w:rsidP="00D954D5">
      <w:pPr>
        <w:pStyle w:val="NCFE-Bullet-Short"/>
        <w:spacing w:before="0" w:after="0"/>
      </w:pPr>
      <w:r w:rsidRPr="003F3799">
        <w:t>voltmeter</w:t>
      </w:r>
    </w:p>
    <w:p w14:paraId="4958140F" w14:textId="14FE3300" w:rsidR="00BD398A" w:rsidRPr="003F3799" w:rsidRDefault="00740B59" w:rsidP="00D954D5">
      <w:pPr>
        <w:pStyle w:val="NCFE-Bullet-Short"/>
        <w:spacing w:before="0" w:after="0"/>
      </w:pPr>
      <w:r w:rsidRPr="003F3799">
        <w:t>circuit board</w:t>
      </w:r>
    </w:p>
    <w:p w14:paraId="5306526C" w14:textId="07CFD1DF" w:rsidR="00BD398A" w:rsidRPr="003F3799" w:rsidRDefault="00740B59" w:rsidP="00D954D5">
      <w:pPr>
        <w:pStyle w:val="NCFE-Bullet-Short"/>
        <w:spacing w:before="0" w:after="0"/>
      </w:pPr>
      <w:r w:rsidRPr="003F3799">
        <w:t>wires with crocodile clips</w:t>
      </w:r>
    </w:p>
    <w:p w14:paraId="3494E44F" w14:textId="5375F8F1" w:rsidR="00BD398A" w:rsidRPr="003F3799" w:rsidRDefault="00740B59" w:rsidP="00D954D5">
      <w:pPr>
        <w:pStyle w:val="NCFE-Bullet-Short"/>
        <w:spacing w:before="0" w:after="0"/>
      </w:pPr>
      <w:r w:rsidRPr="003F3799">
        <w:t>ammeter</w:t>
      </w:r>
    </w:p>
    <w:p w14:paraId="4F0773D4" w14:textId="68CB7B0C" w:rsidR="00BD398A" w:rsidRPr="003F3799" w:rsidRDefault="00740B59" w:rsidP="00D954D5">
      <w:pPr>
        <w:pStyle w:val="NCFE-Bullet-Short"/>
        <w:spacing w:before="0" w:after="0"/>
      </w:pPr>
      <w:r w:rsidRPr="003F3799">
        <w:t>plastic ruler minimum length 1000mm</w:t>
      </w:r>
    </w:p>
    <w:p w14:paraId="6BF370A4" w14:textId="1CB98CDF" w:rsidR="00BD398A" w:rsidRPr="003F3799" w:rsidRDefault="00BD398A" w:rsidP="00D954D5">
      <w:pPr>
        <w:pStyle w:val="NCFE-Bullet-Short"/>
        <w:spacing w:before="0" w:after="0"/>
      </w:pPr>
      <w:r w:rsidRPr="003F3799">
        <w:t>1.5 V cell</w:t>
      </w:r>
      <w:r w:rsidR="00D954D5" w:rsidRPr="003F3799">
        <w:br/>
      </w:r>
    </w:p>
    <w:p w14:paraId="7535419B" w14:textId="155E0F8C" w:rsidR="00BD398A" w:rsidRPr="003F3799" w:rsidRDefault="00BD398A" w:rsidP="00D954D5">
      <w:pPr>
        <w:pStyle w:val="Heading3"/>
        <w:spacing w:before="0" w:after="0"/>
        <w:rPr>
          <w:rFonts w:cs="Arial"/>
          <w:color w:val="auto"/>
        </w:rPr>
      </w:pPr>
      <w:bookmarkStart w:id="28" w:name="_Toc74221663"/>
      <w:r w:rsidRPr="003F3799">
        <w:rPr>
          <w:rFonts w:cs="Arial"/>
          <w:color w:val="auto"/>
        </w:rPr>
        <w:t xml:space="preserve">Centre </w:t>
      </w:r>
      <w:r w:rsidR="00740B59" w:rsidRPr="003F3799">
        <w:rPr>
          <w:rFonts w:cs="Arial"/>
          <w:color w:val="auto"/>
        </w:rPr>
        <w:t>g</w:t>
      </w:r>
      <w:r w:rsidRPr="003F3799">
        <w:rPr>
          <w:rFonts w:cs="Arial"/>
          <w:color w:val="auto"/>
        </w:rPr>
        <w:t>uidance</w:t>
      </w:r>
      <w:bookmarkEnd w:id="28"/>
      <w:r w:rsidR="00D954D5" w:rsidRPr="003F3799">
        <w:rPr>
          <w:rFonts w:cs="Arial"/>
          <w:color w:val="auto"/>
        </w:rPr>
        <w:br/>
      </w:r>
    </w:p>
    <w:p w14:paraId="1722C53B" w14:textId="4DAD911B" w:rsidR="00BD398A" w:rsidRPr="003F3799" w:rsidRDefault="00BD398A" w:rsidP="00D954D5">
      <w:pPr>
        <w:spacing w:before="0" w:after="0"/>
        <w:rPr>
          <w:rFonts w:cs="Arial"/>
        </w:rPr>
      </w:pPr>
      <w:r w:rsidRPr="003F3799">
        <w:rPr>
          <w:rFonts w:cs="Arial"/>
        </w:rPr>
        <w:t xml:space="preserve">Assessors should use </w:t>
      </w:r>
      <w:r w:rsidR="00D954D5" w:rsidRPr="003F3799">
        <w:rPr>
          <w:rFonts w:cs="Arial"/>
        </w:rPr>
        <w:t xml:space="preserve">the record of learner observation </w:t>
      </w:r>
      <w:r w:rsidR="00DD6D62" w:rsidRPr="003F3799">
        <w:rPr>
          <w:rFonts w:cs="Arial"/>
        </w:rPr>
        <w:t>–</w:t>
      </w:r>
      <w:r w:rsidR="00D954D5" w:rsidRPr="003F3799">
        <w:rPr>
          <w:rFonts w:cs="Arial"/>
        </w:rPr>
        <w:t xml:space="preserve"> experiments form provided in the proformas booklet to comment on learner performance within the practical and to aid with marking de</w:t>
      </w:r>
      <w:r w:rsidRPr="003F3799">
        <w:rPr>
          <w:rFonts w:cs="Arial"/>
        </w:rPr>
        <w:t>cisions.</w:t>
      </w:r>
    </w:p>
    <w:p w14:paraId="2BF52DE5" w14:textId="13C8FAB4" w:rsidR="00BD398A" w:rsidRPr="003F3799" w:rsidRDefault="001135B6" w:rsidP="00D954D5">
      <w:pPr>
        <w:pStyle w:val="Heading1"/>
        <w:spacing w:before="0" w:after="0"/>
        <w:rPr>
          <w:rFonts w:cs="Arial"/>
        </w:rPr>
      </w:pPr>
      <w:bookmarkStart w:id="29" w:name="_Toc74221664"/>
      <w:r w:rsidRPr="003F3799">
        <w:rPr>
          <w:rFonts w:cs="Arial"/>
        </w:rPr>
        <w:lastRenderedPageBreak/>
        <w:t>T</w:t>
      </w:r>
      <w:r w:rsidR="00740B59" w:rsidRPr="003F3799">
        <w:rPr>
          <w:rFonts w:cs="Arial"/>
        </w:rPr>
        <w:t>ask 3: data analysis</w:t>
      </w:r>
      <w:bookmarkEnd w:id="29"/>
    </w:p>
    <w:p w14:paraId="0D75C4AF" w14:textId="77777777" w:rsidR="00D954D5" w:rsidRPr="003F3799" w:rsidRDefault="00D954D5" w:rsidP="00610CA3">
      <w:pPr>
        <w:spacing w:before="0" w:after="0"/>
      </w:pPr>
    </w:p>
    <w:p w14:paraId="7E078757" w14:textId="65AFC69F" w:rsidR="00D954D5" w:rsidRPr="003F3799" w:rsidRDefault="00BD398A" w:rsidP="00D954D5">
      <w:pPr>
        <w:pStyle w:val="Heading3"/>
        <w:spacing w:before="0" w:after="0"/>
        <w:rPr>
          <w:rFonts w:cs="Arial"/>
          <w:color w:val="auto"/>
        </w:rPr>
      </w:pPr>
      <w:bookmarkStart w:id="30" w:name="_Toc74221665"/>
      <w:r w:rsidRPr="003F3799">
        <w:rPr>
          <w:rFonts w:cs="Arial"/>
          <w:color w:val="auto"/>
        </w:rPr>
        <w:t xml:space="preserve">Maximum </w:t>
      </w:r>
      <w:r w:rsidR="00740B59" w:rsidRPr="003F3799">
        <w:rPr>
          <w:rFonts w:cs="Arial"/>
          <w:color w:val="auto"/>
        </w:rPr>
        <w:t>time allowed</w:t>
      </w:r>
      <w:bookmarkEnd w:id="30"/>
      <w:r w:rsidR="00D954D5" w:rsidRPr="003F3799">
        <w:rPr>
          <w:rFonts w:cs="Arial"/>
          <w:color w:val="auto"/>
        </w:rPr>
        <w:br/>
      </w:r>
    </w:p>
    <w:p w14:paraId="10BCC194" w14:textId="41F7953A" w:rsidR="00BD398A" w:rsidRPr="003F3799" w:rsidRDefault="00BD398A" w:rsidP="00D954D5">
      <w:pPr>
        <w:spacing w:before="0" w:after="0"/>
        <w:rPr>
          <w:rFonts w:cs="Arial"/>
        </w:rPr>
      </w:pPr>
      <w:r w:rsidRPr="003F3799">
        <w:rPr>
          <w:rFonts w:cs="Arial"/>
        </w:rPr>
        <w:t>45 minutes</w:t>
      </w:r>
    </w:p>
    <w:p w14:paraId="5224B7E6" w14:textId="77777777" w:rsidR="00D954D5" w:rsidRPr="003F3799" w:rsidRDefault="00D954D5" w:rsidP="00D954D5">
      <w:pPr>
        <w:spacing w:before="0" w:after="0"/>
        <w:rPr>
          <w:rFonts w:cs="Arial"/>
        </w:rPr>
      </w:pPr>
    </w:p>
    <w:p w14:paraId="345AFFE4" w14:textId="2363BA53" w:rsidR="00BD398A" w:rsidRPr="003F3799" w:rsidRDefault="00740B59" w:rsidP="00D954D5">
      <w:pPr>
        <w:pStyle w:val="Heading3"/>
        <w:spacing w:before="0" w:after="0"/>
        <w:rPr>
          <w:rFonts w:cs="Arial"/>
          <w:color w:val="auto"/>
        </w:rPr>
      </w:pPr>
      <w:bookmarkStart w:id="31" w:name="_Toc74221666"/>
      <w:r w:rsidRPr="003F3799">
        <w:rPr>
          <w:rFonts w:cs="Arial"/>
          <w:color w:val="auto"/>
        </w:rPr>
        <w:t>Resources required</w:t>
      </w:r>
      <w:bookmarkEnd w:id="31"/>
      <w:r w:rsidR="00D954D5" w:rsidRPr="003F3799">
        <w:rPr>
          <w:rFonts w:cs="Arial"/>
          <w:color w:val="auto"/>
        </w:rPr>
        <w:br/>
      </w:r>
    </w:p>
    <w:p w14:paraId="22179F5A" w14:textId="54314EA4" w:rsidR="00BD398A" w:rsidRPr="003F3799" w:rsidRDefault="00740B59" w:rsidP="00D954D5">
      <w:pPr>
        <w:pStyle w:val="NCFE-Bullet-Short"/>
        <w:spacing w:before="0" w:after="0"/>
      </w:pPr>
      <w:r w:rsidRPr="003F3799">
        <w:t>no extra resources required</w:t>
      </w:r>
      <w:r w:rsidR="00D954D5" w:rsidRPr="003F3799">
        <w:br/>
      </w:r>
    </w:p>
    <w:p w14:paraId="7F490B25" w14:textId="5F9601F5" w:rsidR="00BD398A" w:rsidRPr="003F3799" w:rsidRDefault="00BD398A" w:rsidP="00D954D5">
      <w:pPr>
        <w:pStyle w:val="Heading3"/>
        <w:spacing w:before="0" w:after="0"/>
        <w:rPr>
          <w:rFonts w:cs="Arial"/>
          <w:color w:val="auto"/>
        </w:rPr>
      </w:pPr>
      <w:bookmarkStart w:id="32" w:name="_Toc74221667"/>
      <w:r w:rsidRPr="003F3799">
        <w:rPr>
          <w:rFonts w:cs="Arial"/>
          <w:color w:val="auto"/>
        </w:rPr>
        <w:t xml:space="preserve">Centre </w:t>
      </w:r>
      <w:r w:rsidR="00740B59" w:rsidRPr="003F3799">
        <w:rPr>
          <w:rFonts w:cs="Arial"/>
          <w:color w:val="auto"/>
        </w:rPr>
        <w:t>g</w:t>
      </w:r>
      <w:r w:rsidRPr="003F3799">
        <w:rPr>
          <w:rFonts w:cs="Arial"/>
          <w:color w:val="auto"/>
        </w:rPr>
        <w:t>uidance</w:t>
      </w:r>
      <w:bookmarkEnd w:id="32"/>
      <w:r w:rsidR="00D954D5" w:rsidRPr="003F3799">
        <w:rPr>
          <w:rFonts w:cs="Arial"/>
          <w:color w:val="auto"/>
        </w:rPr>
        <w:br/>
      </w:r>
    </w:p>
    <w:p w14:paraId="3305DD3C" w14:textId="77777777" w:rsidR="00F91B4F" w:rsidRPr="003F3799" w:rsidRDefault="00BD398A" w:rsidP="00D954D5">
      <w:pPr>
        <w:spacing w:before="0" w:after="0"/>
        <w:rPr>
          <w:rFonts w:cs="Arial"/>
        </w:rPr>
      </w:pPr>
      <w:r w:rsidRPr="003F3799">
        <w:rPr>
          <w:rFonts w:cs="Arial"/>
        </w:rPr>
        <w:t>No additional guidance</w:t>
      </w:r>
      <w:r w:rsidR="00740B59" w:rsidRPr="003F3799">
        <w:rPr>
          <w:rFonts w:cs="Arial"/>
        </w:rPr>
        <w:t>.</w:t>
      </w:r>
    </w:p>
    <w:p w14:paraId="4612108A" w14:textId="4EDBFD3F" w:rsidR="00E65C1D" w:rsidRPr="003F3799" w:rsidRDefault="00E65C1D" w:rsidP="00D954D5">
      <w:pPr>
        <w:spacing w:before="0" w:after="0"/>
        <w:rPr>
          <w:rFonts w:cs="Arial"/>
        </w:rPr>
      </w:pPr>
    </w:p>
    <w:p w14:paraId="688F26D6" w14:textId="56D1CE7C" w:rsidR="00B06AA9" w:rsidRPr="003F3799" w:rsidRDefault="00B06AA9" w:rsidP="00D954D5">
      <w:pPr>
        <w:spacing w:before="0" w:after="0"/>
        <w:rPr>
          <w:rFonts w:cs="Arial"/>
        </w:rPr>
      </w:pPr>
    </w:p>
    <w:p w14:paraId="49EB56B8" w14:textId="178FA594" w:rsidR="00B06AA9" w:rsidRPr="003F3799" w:rsidRDefault="00B06AA9">
      <w:pPr>
        <w:spacing w:before="0" w:after="0"/>
        <w:rPr>
          <w:rFonts w:cs="Arial"/>
        </w:rPr>
      </w:pPr>
      <w:r w:rsidRPr="003F3799">
        <w:rPr>
          <w:rFonts w:cs="Arial"/>
        </w:rPr>
        <w:br w:type="page"/>
      </w:r>
    </w:p>
    <w:p w14:paraId="437B5395" w14:textId="77777777" w:rsidR="005E4D4C" w:rsidRPr="003F3799" w:rsidRDefault="005E4D4C" w:rsidP="00F74FCE">
      <w:pPr>
        <w:pStyle w:val="Heading1"/>
        <w:spacing w:before="0" w:after="0"/>
      </w:pPr>
      <w:r w:rsidRPr="003F3799">
        <w:lastRenderedPageBreak/>
        <w:t>Document information</w:t>
      </w:r>
    </w:p>
    <w:p w14:paraId="06A833DD" w14:textId="77777777" w:rsidR="00F74FCE" w:rsidRPr="003F3799" w:rsidRDefault="00F74FCE" w:rsidP="00F74FCE">
      <w:pPr>
        <w:pStyle w:val="NCFE-document-owner"/>
        <w:rPr>
          <w:rFonts w:cs="Times New Roman"/>
        </w:rPr>
      </w:pPr>
    </w:p>
    <w:p w14:paraId="6D425C15" w14:textId="702CEDB5" w:rsidR="008B4A42" w:rsidRPr="003F3799" w:rsidRDefault="008B4A42" w:rsidP="00F74FCE">
      <w:pPr>
        <w:pStyle w:val="NCFE-document-owner"/>
        <w:rPr>
          <w:rFonts w:cs="Times New Roman"/>
        </w:rPr>
      </w:pPr>
      <w:r w:rsidRPr="003F3799">
        <w:rPr>
          <w:rFonts w:cs="Times New Roman"/>
        </w:rPr>
        <w:t>All the material in this publication is © NCFE</w:t>
      </w:r>
    </w:p>
    <w:p w14:paraId="3F0FE58B" w14:textId="77777777" w:rsidR="00F74FCE" w:rsidRPr="003F3799" w:rsidRDefault="00F74FCE" w:rsidP="00F74FCE">
      <w:pPr>
        <w:pStyle w:val="NCFE-document-owner"/>
      </w:pPr>
    </w:p>
    <w:p w14:paraId="25D3937B" w14:textId="7DDA698B" w:rsidR="005E4D4C" w:rsidRPr="003F3799" w:rsidRDefault="005C377C" w:rsidP="00F74FCE">
      <w:pPr>
        <w:pStyle w:val="NCFE-document-owner"/>
      </w:pPr>
      <w:r w:rsidRPr="003F3799">
        <w:t xml:space="preserve">Owner: </w:t>
      </w:r>
      <w:r w:rsidR="00092570" w:rsidRPr="003F3799">
        <w:fldChar w:fldCharType="begin"/>
      </w:r>
      <w:r w:rsidR="00092570" w:rsidRPr="003F3799">
        <w:instrText>DOCPROPERTY  "NCFE Document Owner"  \* MERGEFORMAT</w:instrText>
      </w:r>
      <w:r w:rsidR="00092570" w:rsidRPr="003F3799">
        <w:fldChar w:fldCharType="separate"/>
      </w:r>
      <w:r w:rsidR="00BD398A" w:rsidRPr="003F3799">
        <w:t>Head of Assessment Design</w:t>
      </w:r>
      <w:r w:rsidR="00092570" w:rsidRPr="003F3799">
        <w:fldChar w:fldCharType="end"/>
      </w:r>
    </w:p>
    <w:sectPr w:rsidR="005E4D4C" w:rsidRPr="003F3799" w:rsidSect="005E63F9">
      <w:headerReference w:type="default" r:id="rId15"/>
      <w:pgSz w:w="11906" w:h="16838"/>
      <w:pgMar w:top="2268" w:right="851" w:bottom="1418" w:left="851" w:header="720" w:footer="6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A7373" w14:textId="77777777" w:rsidR="00092570" w:rsidRDefault="00092570" w:rsidP="003020C6">
      <w:r>
        <w:separator/>
      </w:r>
    </w:p>
  </w:endnote>
  <w:endnote w:type="continuationSeparator" w:id="0">
    <w:p w14:paraId="6C1D7396" w14:textId="77777777" w:rsidR="00092570" w:rsidRDefault="00092570" w:rsidP="003020C6">
      <w:r>
        <w:continuationSeparator/>
      </w:r>
    </w:p>
  </w:endnote>
  <w:endnote w:type="continuationNotice" w:id="1">
    <w:p w14:paraId="27920DD5" w14:textId="77777777" w:rsidR="00092570" w:rsidRDefault="0009257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A06BD" w14:textId="7FB336F9" w:rsidR="00A16C0F" w:rsidRDefault="00A16C0F" w:rsidP="00A16C0F">
    <w:pPr>
      <w:pStyle w:val="Footer"/>
    </w:pPr>
    <w:r w:rsidRPr="00A16C0F">
      <w:rPr>
        <w:rFonts w:cs="Arial"/>
        <w:b/>
        <w:sz w:val="18"/>
        <w:szCs w:val="18"/>
      </w:rPr>
      <w:t xml:space="preserve">Version 1.1    </w:t>
    </w:r>
    <w:r w:rsidRPr="00A16C0F">
      <w:rPr>
        <w:rFonts w:cs="Arial"/>
        <w:sz w:val="18"/>
        <w:szCs w:val="18"/>
      </w:rPr>
      <w:t>September 2021</w:t>
    </w:r>
    <w:r>
      <w:rPr>
        <w:rFonts w:cs="Arial"/>
        <w:sz w:val="18"/>
        <w:szCs w:val="18"/>
      </w:rPr>
      <w:t xml:space="preserve">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81503" w14:textId="77777777" w:rsidR="005E1656" w:rsidRDefault="005E1656" w:rsidP="005E1656">
    <w:pPr>
      <w:pStyle w:val="Footer"/>
    </w:pPr>
    <w:r w:rsidRPr="00A16C0F">
      <w:rPr>
        <w:rFonts w:cs="Arial"/>
        <w:b/>
        <w:sz w:val="18"/>
        <w:szCs w:val="18"/>
      </w:rPr>
      <w:t xml:space="preserve">Version 1.1    </w:t>
    </w:r>
    <w:r w:rsidRPr="00A16C0F">
      <w:rPr>
        <w:rFonts w:cs="Arial"/>
        <w:sz w:val="18"/>
        <w:szCs w:val="18"/>
      </w:rPr>
      <w:t>September 2021</w:t>
    </w:r>
    <w:r>
      <w:rPr>
        <w:rFonts w:cs="Arial"/>
        <w:sz w:val="18"/>
        <w:szCs w:val="18"/>
      </w:rPr>
      <w:t xml:space="preserve">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p w14:paraId="6F87D8C1" w14:textId="28396F85" w:rsidR="00DE0526" w:rsidRPr="005E1656" w:rsidRDefault="00DE0526" w:rsidP="005E16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90B6C" w14:textId="77777777" w:rsidR="00092570" w:rsidRDefault="00092570" w:rsidP="003020C6">
      <w:r>
        <w:separator/>
      </w:r>
    </w:p>
  </w:footnote>
  <w:footnote w:type="continuationSeparator" w:id="0">
    <w:p w14:paraId="1BE43559" w14:textId="77777777" w:rsidR="00092570" w:rsidRDefault="00092570" w:rsidP="003020C6">
      <w:r>
        <w:continuationSeparator/>
      </w:r>
    </w:p>
  </w:footnote>
  <w:footnote w:type="continuationNotice" w:id="1">
    <w:p w14:paraId="415C09CC" w14:textId="77777777" w:rsidR="00092570" w:rsidRDefault="0009257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693925"/>
      <w:docPartObj>
        <w:docPartGallery w:val="Watermarks"/>
        <w:docPartUnique/>
      </w:docPartObj>
    </w:sdtPr>
    <w:sdtEndPr/>
    <w:sdtContent>
      <w:p w14:paraId="58603D1C" w14:textId="77777777" w:rsidR="0064193A" w:rsidRDefault="00092570" w:rsidP="00071305">
        <w:pPr>
          <w:pStyle w:val="Head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D4099" w14:textId="0E4D4529" w:rsidR="0081408F" w:rsidRDefault="0081408F" w:rsidP="0081408F">
    <w:pPr>
      <w:tabs>
        <w:tab w:val="right" w:pos="10198"/>
      </w:tabs>
      <w:rPr>
        <w:rFonts w:cs="Arial"/>
        <w:bCs/>
        <w:noProof/>
        <w:color w:val="000000" w:themeColor="text1"/>
        <w:szCs w:val="22"/>
      </w:rPr>
    </w:pPr>
    <w:r w:rsidRPr="0081408F">
      <w:rPr>
        <w:rFonts w:cs="Arial"/>
        <w:bCs/>
        <w:color w:val="000000" w:themeColor="text1"/>
        <w:szCs w:val="22"/>
      </w:rPr>
      <w:t>Working in the health and science sector</w:t>
    </w:r>
    <w:r>
      <w:rPr>
        <w:rFonts w:cs="Arial"/>
        <w:bCs/>
        <w:color w:val="000000" w:themeColor="text1"/>
        <w:szCs w:val="22"/>
      </w:rPr>
      <w:tab/>
    </w:r>
    <w:r w:rsidRPr="00347933">
      <w:rPr>
        <w:rFonts w:cs="Arial"/>
        <w:bCs/>
        <w:color w:val="000000" w:themeColor="text1"/>
        <w:szCs w:val="22"/>
      </w:rPr>
      <w:fldChar w:fldCharType="begin"/>
    </w:r>
    <w:r w:rsidRPr="00347933">
      <w:rPr>
        <w:rFonts w:cs="Arial"/>
        <w:bCs/>
        <w:color w:val="000000" w:themeColor="text1"/>
        <w:szCs w:val="22"/>
      </w:rPr>
      <w:instrText xml:space="preserve"> PAGE   \* MERGEFORMAT </w:instrText>
    </w:r>
    <w:r w:rsidRPr="00347933">
      <w:rPr>
        <w:rFonts w:cs="Arial"/>
        <w:bCs/>
        <w:color w:val="000000" w:themeColor="text1"/>
        <w:szCs w:val="22"/>
      </w:rPr>
      <w:fldChar w:fldCharType="separate"/>
    </w:r>
    <w:r>
      <w:rPr>
        <w:rFonts w:cs="Arial"/>
        <w:bCs/>
        <w:color w:val="000000" w:themeColor="text1"/>
        <w:szCs w:val="22"/>
      </w:rPr>
      <w:t>2</w:t>
    </w:r>
    <w:r w:rsidRPr="00347933">
      <w:rPr>
        <w:rFonts w:cs="Arial"/>
        <w:bCs/>
        <w:noProof/>
        <w:color w:val="000000" w:themeColor="text1"/>
        <w:szCs w:val="22"/>
      </w:rPr>
      <w:fldChar w:fldCharType="end"/>
    </w:r>
  </w:p>
  <w:p w14:paraId="2163EF25" w14:textId="77777777" w:rsidR="0081408F" w:rsidRDefault="0081408F" w:rsidP="0081408F">
    <w:pPr>
      <w:tabs>
        <w:tab w:val="right" w:pos="10198"/>
      </w:tabs>
      <w:rPr>
        <w:rFonts w:cs="Arial"/>
        <w:bCs/>
        <w:color w:val="000000" w:themeColor="text1"/>
        <w:szCs w:val="22"/>
      </w:rPr>
    </w:pPr>
  </w:p>
  <w:p w14:paraId="7B4F1818" w14:textId="7798592E" w:rsidR="0081408F" w:rsidRPr="00704FDF" w:rsidRDefault="0081408F" w:rsidP="005E63F9">
    <w:pPr>
      <w:tabs>
        <w:tab w:val="right" w:pos="10198"/>
      </w:tabs>
      <w:spacing w:before="0" w:after="0"/>
      <w:rPr>
        <w:rFonts w:cs="Arial"/>
        <w:color w:val="000000" w:themeColor="text1"/>
        <w:szCs w:val="22"/>
      </w:rPr>
    </w:pPr>
    <w:r>
      <w:rPr>
        <w:rFonts w:cs="Arial"/>
        <w:bCs/>
        <w:color w:val="000000" w:themeColor="text1"/>
        <w:szCs w:val="22"/>
      </w:rPr>
      <w:tab/>
    </w:r>
    <w:r>
      <w:rPr>
        <w:rFonts w:cs="Arial"/>
        <w:bCs/>
        <w:color w:val="000000" w:themeColor="text1"/>
        <w:szCs w:val="22"/>
      </w:rPr>
      <w:tab/>
    </w:r>
    <w:r>
      <w:rPr>
        <w:rFonts w:cs="Arial"/>
        <w:bCs/>
        <w:color w:val="000000" w:themeColor="text1"/>
        <w:szCs w:val="22"/>
      </w:rPr>
      <w:tab/>
    </w:r>
  </w:p>
  <w:p w14:paraId="6F45E212" w14:textId="22D078F6" w:rsidR="007E4F58" w:rsidRPr="0081408F" w:rsidRDefault="007E4F58" w:rsidP="008140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D6907"/>
    <w:multiLevelType w:val="hybridMultilevel"/>
    <w:tmpl w:val="DF42A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7F385E"/>
    <w:multiLevelType w:val="multilevel"/>
    <w:tmpl w:val="8124B3CA"/>
    <w:lvl w:ilvl="0">
      <w:start w:val="1"/>
      <w:numFmt w:val="bullet"/>
      <w:lvlText w:val=""/>
      <w:lvlJc w:val="left"/>
      <w:pPr>
        <w:ind w:left="397" w:hanging="284"/>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 w15:restartNumberingAfterBreak="0">
    <w:nsid w:val="0B666766"/>
    <w:multiLevelType w:val="hybridMultilevel"/>
    <w:tmpl w:val="03AAF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9431ED"/>
    <w:multiLevelType w:val="hybridMultilevel"/>
    <w:tmpl w:val="0B8AF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C36E04"/>
    <w:multiLevelType w:val="multilevel"/>
    <w:tmpl w:val="B600AC1C"/>
    <w:lvl w:ilvl="0">
      <w:start w:val="2"/>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80B04B2"/>
    <w:multiLevelType w:val="hybridMultilevel"/>
    <w:tmpl w:val="A97C9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D0A7E"/>
    <w:multiLevelType w:val="multilevel"/>
    <w:tmpl w:val="457C16A2"/>
    <w:lvl w:ilvl="0">
      <w:start w:val="1"/>
      <w:numFmt w:val="decimal"/>
      <w:lvlText w:val="%1."/>
      <w:lvlJc w:val="left"/>
      <w:pPr>
        <w:ind w:left="372" w:hanging="260"/>
      </w:pPr>
      <w:rPr>
        <w:rFonts w:ascii="Arial" w:eastAsia="Arial" w:hAnsi="Arial"/>
        <w:b/>
        <w:bCs/>
        <w:sz w:val="24"/>
        <w:szCs w:val="24"/>
      </w:rPr>
    </w:lvl>
    <w:lvl w:ilvl="1">
      <w:start w:val="1"/>
      <w:numFmt w:val="decimal"/>
      <w:lvlText w:val="%1.%2"/>
      <w:lvlJc w:val="left"/>
      <w:pPr>
        <w:ind w:left="665" w:hanging="553"/>
      </w:pPr>
      <w:rPr>
        <w:rFonts w:ascii="Arial" w:eastAsia="Arial" w:hAnsi="Arial"/>
        <w:b/>
        <w:bCs/>
        <w:sz w:val="22"/>
        <w:szCs w:val="22"/>
      </w:rPr>
    </w:lvl>
    <w:lvl w:ilvl="2">
      <w:numFmt w:val="bullet"/>
      <w:lvlText w:val=""/>
      <w:lvlJc w:val="left"/>
      <w:pPr>
        <w:ind w:left="833" w:hanging="360"/>
      </w:pPr>
      <w:rPr>
        <w:rFonts w:ascii="Symbol" w:eastAsia="Symbol" w:hAnsi="Symbol"/>
        <w:sz w:val="22"/>
        <w:szCs w:val="22"/>
      </w:rPr>
    </w:lvl>
    <w:lvl w:ilvl="3">
      <w:numFmt w:val="bullet"/>
      <w:lvlText w:val="o"/>
      <w:lvlJc w:val="left"/>
      <w:pPr>
        <w:ind w:left="1553" w:hanging="360"/>
      </w:pPr>
      <w:rPr>
        <w:rFonts w:ascii="Courier New" w:eastAsia="Courier New" w:hAnsi="Courier New"/>
        <w:sz w:val="22"/>
        <w:szCs w:val="22"/>
      </w:rPr>
    </w:lvl>
    <w:lvl w:ilvl="4">
      <w:numFmt w:val="bullet"/>
      <w:lvlText w:val="•"/>
      <w:lvlJc w:val="left"/>
      <w:pPr>
        <w:ind w:left="1553" w:hanging="360"/>
      </w:pPr>
    </w:lvl>
    <w:lvl w:ilvl="5">
      <w:numFmt w:val="bullet"/>
      <w:lvlText w:val="•"/>
      <w:lvlJc w:val="left"/>
      <w:pPr>
        <w:ind w:left="2984" w:hanging="360"/>
      </w:pPr>
    </w:lvl>
    <w:lvl w:ilvl="6">
      <w:numFmt w:val="bullet"/>
      <w:lvlText w:val="•"/>
      <w:lvlJc w:val="left"/>
      <w:pPr>
        <w:ind w:left="4415" w:hanging="360"/>
      </w:pPr>
    </w:lvl>
    <w:lvl w:ilvl="7">
      <w:numFmt w:val="bullet"/>
      <w:lvlText w:val="•"/>
      <w:lvlJc w:val="left"/>
      <w:pPr>
        <w:ind w:left="5846" w:hanging="360"/>
      </w:pPr>
    </w:lvl>
    <w:lvl w:ilvl="8">
      <w:numFmt w:val="bullet"/>
      <w:lvlText w:val="•"/>
      <w:lvlJc w:val="left"/>
      <w:pPr>
        <w:ind w:left="7277" w:hanging="360"/>
      </w:pPr>
    </w:lvl>
  </w:abstractNum>
  <w:abstractNum w:abstractNumId="7" w15:restartNumberingAfterBreak="0">
    <w:nsid w:val="1D964618"/>
    <w:multiLevelType w:val="hybridMultilevel"/>
    <w:tmpl w:val="A17EF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E01174"/>
    <w:multiLevelType w:val="hybridMultilevel"/>
    <w:tmpl w:val="671E7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A14F98"/>
    <w:multiLevelType w:val="hybridMultilevel"/>
    <w:tmpl w:val="7092F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1A0BA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5E73A1"/>
    <w:multiLevelType w:val="hybridMultilevel"/>
    <w:tmpl w:val="2722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4C377E"/>
    <w:multiLevelType w:val="hybridMultilevel"/>
    <w:tmpl w:val="294A78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FE91339"/>
    <w:multiLevelType w:val="hybridMultilevel"/>
    <w:tmpl w:val="4F780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5869FF"/>
    <w:multiLevelType w:val="hybridMultilevel"/>
    <w:tmpl w:val="C6E246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721F36"/>
    <w:multiLevelType w:val="hybridMultilevel"/>
    <w:tmpl w:val="313E8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0E7DC4"/>
    <w:multiLevelType w:val="multilevel"/>
    <w:tmpl w:val="09401F48"/>
    <w:lvl w:ilvl="0">
      <w:start w:val="1"/>
      <w:numFmt w:val="bullet"/>
      <w:lvlText w:val=""/>
      <w:lvlJc w:val="left"/>
      <w:pPr>
        <w:ind w:left="397" w:hanging="284"/>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7" w15:restartNumberingAfterBreak="0">
    <w:nsid w:val="44C504CD"/>
    <w:multiLevelType w:val="multilevel"/>
    <w:tmpl w:val="9716B5AC"/>
    <w:lvl w:ilvl="0">
      <w:numFmt w:val="bullet"/>
      <w:lvlText w:val=""/>
      <w:lvlJc w:val="left"/>
      <w:pPr>
        <w:ind w:left="372" w:hanging="260"/>
      </w:pPr>
      <w:rPr>
        <w:rFonts w:ascii="Symbol" w:eastAsia="Symbol" w:hAnsi="Symbol"/>
        <w:sz w:val="22"/>
        <w:szCs w:val="22"/>
      </w:rPr>
    </w:lvl>
    <w:lvl w:ilvl="1">
      <w:numFmt w:val="bullet"/>
      <w:lvlText w:val="•"/>
      <w:lvlJc w:val="left"/>
      <w:pPr>
        <w:ind w:left="1355" w:hanging="260"/>
      </w:pPr>
    </w:lvl>
    <w:lvl w:ilvl="2">
      <w:numFmt w:val="bullet"/>
      <w:lvlText w:val="•"/>
      <w:lvlJc w:val="left"/>
      <w:pPr>
        <w:ind w:left="2337" w:hanging="260"/>
      </w:pPr>
    </w:lvl>
    <w:lvl w:ilvl="3">
      <w:numFmt w:val="bullet"/>
      <w:lvlText w:val="•"/>
      <w:lvlJc w:val="left"/>
      <w:pPr>
        <w:ind w:left="3320" w:hanging="260"/>
      </w:pPr>
    </w:lvl>
    <w:lvl w:ilvl="4">
      <w:numFmt w:val="bullet"/>
      <w:lvlText w:val="•"/>
      <w:lvlJc w:val="left"/>
      <w:pPr>
        <w:ind w:left="4303" w:hanging="260"/>
      </w:pPr>
    </w:lvl>
    <w:lvl w:ilvl="5">
      <w:numFmt w:val="bullet"/>
      <w:lvlText w:val="•"/>
      <w:lvlJc w:val="left"/>
      <w:pPr>
        <w:ind w:left="5285" w:hanging="260"/>
      </w:pPr>
    </w:lvl>
    <w:lvl w:ilvl="6">
      <w:numFmt w:val="bullet"/>
      <w:lvlText w:val="•"/>
      <w:lvlJc w:val="left"/>
      <w:pPr>
        <w:ind w:left="6268" w:hanging="260"/>
      </w:pPr>
    </w:lvl>
    <w:lvl w:ilvl="7">
      <w:numFmt w:val="bullet"/>
      <w:lvlText w:val="•"/>
      <w:lvlJc w:val="left"/>
      <w:pPr>
        <w:ind w:left="7251" w:hanging="260"/>
      </w:pPr>
    </w:lvl>
    <w:lvl w:ilvl="8">
      <w:numFmt w:val="bullet"/>
      <w:lvlText w:val="•"/>
      <w:lvlJc w:val="left"/>
      <w:pPr>
        <w:ind w:left="8233" w:hanging="260"/>
      </w:pPr>
    </w:lvl>
  </w:abstractNum>
  <w:abstractNum w:abstractNumId="18" w15:restartNumberingAfterBreak="0">
    <w:nsid w:val="4F3455B2"/>
    <w:multiLevelType w:val="multilevel"/>
    <w:tmpl w:val="8CCA873A"/>
    <w:lvl w:ilvl="0">
      <w:start w:val="2"/>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51736732"/>
    <w:multiLevelType w:val="hybridMultilevel"/>
    <w:tmpl w:val="83EA3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F037DC"/>
    <w:multiLevelType w:val="hybridMultilevel"/>
    <w:tmpl w:val="7EC48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6832D4"/>
    <w:multiLevelType w:val="multilevel"/>
    <w:tmpl w:val="5B8EAB46"/>
    <w:lvl w:ilvl="0">
      <w:start w:val="3"/>
      <w:numFmt w:val="decimal"/>
      <w:lvlText w:val="%1"/>
      <w:lvlJc w:val="left"/>
      <w:pPr>
        <w:ind w:left="550" w:hanging="438"/>
      </w:pPr>
      <w:rPr>
        <w:rFonts w:ascii="Arial" w:eastAsia="Arial" w:hAnsi="Arial"/>
        <w:b/>
        <w:bCs/>
        <w:sz w:val="24"/>
        <w:szCs w:val="24"/>
      </w:rPr>
    </w:lvl>
    <w:lvl w:ilvl="1">
      <w:start w:val="1"/>
      <w:numFmt w:val="decimal"/>
      <w:lvlText w:val="%1.%2"/>
      <w:lvlJc w:val="left"/>
      <w:pPr>
        <w:ind w:left="662" w:hanging="551"/>
      </w:pPr>
      <w:rPr>
        <w:rFonts w:ascii="Arial" w:eastAsia="Arial" w:hAnsi="Arial"/>
        <w:b/>
        <w:bCs/>
        <w:sz w:val="22"/>
        <w:szCs w:val="22"/>
      </w:rPr>
    </w:lvl>
    <w:lvl w:ilvl="2">
      <w:numFmt w:val="bullet"/>
      <w:lvlText w:val=""/>
      <w:lvlJc w:val="left"/>
      <w:pPr>
        <w:ind w:left="833" w:hanging="360"/>
      </w:pPr>
      <w:rPr>
        <w:rFonts w:ascii="Symbol" w:eastAsia="Symbol" w:hAnsi="Symbol"/>
        <w:sz w:val="22"/>
        <w:szCs w:val="22"/>
      </w:rPr>
    </w:lvl>
    <w:lvl w:ilvl="3">
      <w:numFmt w:val="bullet"/>
      <w:lvlText w:val="o"/>
      <w:lvlJc w:val="left"/>
      <w:pPr>
        <w:ind w:left="1553" w:hanging="360"/>
      </w:pPr>
      <w:rPr>
        <w:rFonts w:ascii="Courier New" w:eastAsia="Courier New" w:hAnsi="Courier New"/>
        <w:sz w:val="22"/>
        <w:szCs w:val="22"/>
      </w:rPr>
    </w:lvl>
    <w:lvl w:ilvl="4">
      <w:numFmt w:val="bullet"/>
      <w:lvlText w:val="•"/>
      <w:lvlJc w:val="left"/>
      <w:pPr>
        <w:ind w:left="2785" w:hanging="360"/>
      </w:pPr>
    </w:lvl>
    <w:lvl w:ilvl="5">
      <w:numFmt w:val="bullet"/>
      <w:lvlText w:val="•"/>
      <w:lvlJc w:val="left"/>
      <w:pPr>
        <w:ind w:left="4017" w:hanging="360"/>
      </w:pPr>
    </w:lvl>
    <w:lvl w:ilvl="6">
      <w:numFmt w:val="bullet"/>
      <w:lvlText w:val="•"/>
      <w:lvlJc w:val="left"/>
      <w:pPr>
        <w:ind w:left="5250" w:hanging="360"/>
      </w:pPr>
    </w:lvl>
    <w:lvl w:ilvl="7">
      <w:numFmt w:val="bullet"/>
      <w:lvlText w:val="•"/>
      <w:lvlJc w:val="left"/>
      <w:pPr>
        <w:ind w:left="6482" w:hanging="360"/>
      </w:pPr>
    </w:lvl>
    <w:lvl w:ilvl="8">
      <w:numFmt w:val="bullet"/>
      <w:lvlText w:val="•"/>
      <w:lvlJc w:val="left"/>
      <w:pPr>
        <w:ind w:left="7714" w:hanging="360"/>
      </w:pPr>
    </w:lvl>
  </w:abstractNum>
  <w:abstractNum w:abstractNumId="22" w15:restartNumberingAfterBreak="0">
    <w:nsid w:val="66D672F6"/>
    <w:multiLevelType w:val="multilevel"/>
    <w:tmpl w:val="2E524B3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8430D52"/>
    <w:multiLevelType w:val="multilevel"/>
    <w:tmpl w:val="53AA300C"/>
    <w:lvl w:ilvl="0">
      <w:start w:val="1"/>
      <w:numFmt w:val="decimal"/>
      <w:lvlText w:val="%1."/>
      <w:lvlJc w:val="left"/>
      <w:pPr>
        <w:ind w:left="372" w:hanging="260"/>
      </w:pPr>
      <w:rPr>
        <w:rFonts w:ascii="Arial" w:eastAsia="Arial" w:hAnsi="Arial"/>
        <w:b/>
        <w:bCs/>
        <w:sz w:val="24"/>
        <w:szCs w:val="24"/>
      </w:rPr>
    </w:lvl>
    <w:lvl w:ilvl="1">
      <w:start w:val="1"/>
      <w:numFmt w:val="decimal"/>
      <w:lvlText w:val="%1.%2"/>
      <w:lvlJc w:val="left"/>
      <w:pPr>
        <w:ind w:left="773" w:hanging="661"/>
      </w:pPr>
      <w:rPr>
        <w:rFonts w:ascii="Arial" w:eastAsia="Arial" w:hAnsi="Arial"/>
        <w:b/>
        <w:bCs/>
        <w:sz w:val="24"/>
        <w:szCs w:val="24"/>
      </w:rPr>
    </w:lvl>
    <w:lvl w:ilvl="2">
      <w:numFmt w:val="bullet"/>
      <w:lvlText w:val="•"/>
      <w:lvlJc w:val="left"/>
      <w:pPr>
        <w:ind w:left="773" w:hanging="661"/>
      </w:pPr>
    </w:lvl>
    <w:lvl w:ilvl="3">
      <w:numFmt w:val="bullet"/>
      <w:lvlText w:val="•"/>
      <w:lvlJc w:val="left"/>
      <w:pPr>
        <w:ind w:left="775" w:hanging="661"/>
      </w:pPr>
    </w:lvl>
    <w:lvl w:ilvl="4">
      <w:numFmt w:val="bullet"/>
      <w:lvlText w:val="•"/>
      <w:lvlJc w:val="left"/>
      <w:pPr>
        <w:ind w:left="2030" w:hanging="661"/>
      </w:pPr>
    </w:lvl>
    <w:lvl w:ilvl="5">
      <w:numFmt w:val="bullet"/>
      <w:lvlText w:val="•"/>
      <w:lvlJc w:val="left"/>
      <w:pPr>
        <w:ind w:left="3285" w:hanging="661"/>
      </w:pPr>
    </w:lvl>
    <w:lvl w:ilvl="6">
      <w:numFmt w:val="bullet"/>
      <w:lvlText w:val="•"/>
      <w:lvlJc w:val="left"/>
      <w:pPr>
        <w:ind w:left="4540" w:hanging="661"/>
      </w:pPr>
    </w:lvl>
    <w:lvl w:ilvl="7">
      <w:numFmt w:val="bullet"/>
      <w:lvlText w:val="•"/>
      <w:lvlJc w:val="left"/>
      <w:pPr>
        <w:ind w:left="5794" w:hanging="661"/>
      </w:pPr>
    </w:lvl>
    <w:lvl w:ilvl="8">
      <w:numFmt w:val="bullet"/>
      <w:lvlText w:val="•"/>
      <w:lvlJc w:val="left"/>
      <w:pPr>
        <w:ind w:left="7049" w:hanging="661"/>
      </w:pPr>
    </w:lvl>
  </w:abstractNum>
  <w:abstractNum w:abstractNumId="24" w15:restartNumberingAfterBreak="0">
    <w:nsid w:val="6A23174D"/>
    <w:multiLevelType w:val="hybridMultilevel"/>
    <w:tmpl w:val="484E3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306670"/>
    <w:multiLevelType w:val="multilevel"/>
    <w:tmpl w:val="7EA88696"/>
    <w:lvl w:ilvl="0">
      <w:start w:val="1"/>
      <w:numFmt w:val="bullet"/>
      <w:pStyle w:val="NCFE-Bullet-Table"/>
      <w:lvlText w:val=""/>
      <w:lvlJc w:val="left"/>
      <w:pPr>
        <w:tabs>
          <w:tab w:val="num" w:pos="794"/>
        </w:tabs>
        <w:ind w:left="567" w:hanging="283"/>
      </w:pPr>
      <w:rPr>
        <w:rFonts w:ascii="Symbol" w:hAnsi="Symbol" w:hint="default"/>
      </w:rPr>
    </w:lvl>
    <w:lvl w:ilvl="1">
      <w:start w:val="1"/>
      <w:numFmt w:val="bullet"/>
      <w:lvlText w:val="o"/>
      <w:lvlJc w:val="left"/>
      <w:pPr>
        <w:tabs>
          <w:tab w:val="num" w:pos="1361"/>
        </w:tabs>
        <w:ind w:left="1134" w:hanging="283"/>
      </w:pPr>
      <w:rPr>
        <w:rFonts w:ascii="Courier New" w:hAnsi="Courier New" w:cs="Courier New" w:hint="default"/>
      </w:rPr>
    </w:lvl>
    <w:lvl w:ilvl="2">
      <w:start w:val="1"/>
      <w:numFmt w:val="bullet"/>
      <w:lvlText w:val=""/>
      <w:lvlJc w:val="left"/>
      <w:pPr>
        <w:tabs>
          <w:tab w:val="num" w:pos="1928"/>
        </w:tabs>
        <w:ind w:left="1701" w:hanging="283"/>
      </w:pPr>
      <w:rPr>
        <w:rFonts w:ascii="Wingdings" w:hAnsi="Wingdings" w:hint="default"/>
      </w:rPr>
    </w:lvl>
    <w:lvl w:ilvl="3">
      <w:start w:val="1"/>
      <w:numFmt w:val="bullet"/>
      <w:lvlText w:val=""/>
      <w:lvlJc w:val="left"/>
      <w:pPr>
        <w:tabs>
          <w:tab w:val="num" w:pos="2495"/>
        </w:tabs>
        <w:ind w:left="2268" w:hanging="283"/>
      </w:pPr>
      <w:rPr>
        <w:rFonts w:ascii="Symbol" w:hAnsi="Symbol" w:hint="default"/>
      </w:rPr>
    </w:lvl>
    <w:lvl w:ilvl="4">
      <w:start w:val="1"/>
      <w:numFmt w:val="bullet"/>
      <w:lvlText w:val="o"/>
      <w:lvlJc w:val="left"/>
      <w:pPr>
        <w:tabs>
          <w:tab w:val="num" w:pos="3062"/>
        </w:tabs>
        <w:ind w:left="2835" w:hanging="283"/>
      </w:pPr>
      <w:rPr>
        <w:rFonts w:ascii="Courier New" w:hAnsi="Courier New" w:cs="Courier New" w:hint="default"/>
      </w:rPr>
    </w:lvl>
    <w:lvl w:ilvl="5">
      <w:start w:val="1"/>
      <w:numFmt w:val="bullet"/>
      <w:lvlText w:val=""/>
      <w:lvlJc w:val="left"/>
      <w:pPr>
        <w:tabs>
          <w:tab w:val="num" w:pos="3629"/>
        </w:tabs>
        <w:ind w:left="3402" w:hanging="283"/>
      </w:pPr>
      <w:rPr>
        <w:rFonts w:ascii="Wingdings" w:hAnsi="Wingdings" w:hint="default"/>
      </w:rPr>
    </w:lvl>
    <w:lvl w:ilvl="6">
      <w:start w:val="1"/>
      <w:numFmt w:val="bullet"/>
      <w:lvlText w:val=""/>
      <w:lvlJc w:val="left"/>
      <w:pPr>
        <w:tabs>
          <w:tab w:val="num" w:pos="4196"/>
        </w:tabs>
        <w:ind w:left="3969" w:hanging="283"/>
      </w:pPr>
      <w:rPr>
        <w:rFonts w:ascii="Symbol" w:hAnsi="Symbol" w:hint="default"/>
      </w:rPr>
    </w:lvl>
    <w:lvl w:ilvl="7">
      <w:start w:val="1"/>
      <w:numFmt w:val="bullet"/>
      <w:lvlText w:val="o"/>
      <w:lvlJc w:val="left"/>
      <w:pPr>
        <w:tabs>
          <w:tab w:val="num" w:pos="4763"/>
        </w:tabs>
        <w:ind w:left="4536" w:hanging="283"/>
      </w:pPr>
      <w:rPr>
        <w:rFonts w:ascii="Courier New" w:hAnsi="Courier New" w:cs="Courier New" w:hint="default"/>
      </w:rPr>
    </w:lvl>
    <w:lvl w:ilvl="8">
      <w:start w:val="1"/>
      <w:numFmt w:val="bullet"/>
      <w:lvlText w:val=""/>
      <w:lvlJc w:val="left"/>
      <w:pPr>
        <w:tabs>
          <w:tab w:val="num" w:pos="5330"/>
        </w:tabs>
        <w:ind w:left="5103" w:hanging="283"/>
      </w:pPr>
      <w:rPr>
        <w:rFonts w:ascii="Wingdings" w:hAnsi="Wingdings" w:hint="default"/>
      </w:rPr>
    </w:lvl>
  </w:abstractNum>
  <w:abstractNum w:abstractNumId="26" w15:restartNumberingAfterBreak="0">
    <w:nsid w:val="75AA5AF9"/>
    <w:multiLevelType w:val="hybridMultilevel"/>
    <w:tmpl w:val="847637EE"/>
    <w:lvl w:ilvl="0" w:tplc="0D04CDC4">
      <w:start w:val="1"/>
      <w:numFmt w:val="bullet"/>
      <w:lvlText w:val=""/>
      <w:lvlJc w:val="left"/>
      <w:pPr>
        <w:ind w:left="720" w:hanging="360"/>
      </w:pPr>
      <w:rPr>
        <w:rFonts w:ascii="Symbol" w:hAnsi="Symbol" w:hint="default"/>
      </w:rPr>
    </w:lvl>
    <w:lvl w:ilvl="1" w:tplc="81CCF58C">
      <w:start w:val="1"/>
      <w:numFmt w:val="bullet"/>
      <w:lvlText w:val="o"/>
      <w:lvlJc w:val="left"/>
      <w:pPr>
        <w:ind w:left="1440" w:hanging="360"/>
      </w:pPr>
      <w:rPr>
        <w:rFonts w:ascii="Courier New" w:hAnsi="Courier New" w:hint="default"/>
      </w:rPr>
    </w:lvl>
    <w:lvl w:ilvl="2" w:tplc="8B7A28B6">
      <w:start w:val="1"/>
      <w:numFmt w:val="bullet"/>
      <w:lvlText w:val=""/>
      <w:lvlJc w:val="left"/>
      <w:pPr>
        <w:ind w:left="2160" w:hanging="360"/>
      </w:pPr>
      <w:rPr>
        <w:rFonts w:ascii="Wingdings" w:hAnsi="Wingdings" w:hint="default"/>
      </w:rPr>
    </w:lvl>
    <w:lvl w:ilvl="3" w:tplc="38C4224A">
      <w:start w:val="1"/>
      <w:numFmt w:val="bullet"/>
      <w:lvlText w:val=""/>
      <w:lvlJc w:val="left"/>
      <w:pPr>
        <w:ind w:left="2880" w:hanging="360"/>
      </w:pPr>
      <w:rPr>
        <w:rFonts w:ascii="Symbol" w:hAnsi="Symbol" w:hint="default"/>
      </w:rPr>
    </w:lvl>
    <w:lvl w:ilvl="4" w:tplc="F3CCA3A0">
      <w:start w:val="1"/>
      <w:numFmt w:val="bullet"/>
      <w:lvlText w:val="o"/>
      <w:lvlJc w:val="left"/>
      <w:pPr>
        <w:ind w:left="3600" w:hanging="360"/>
      </w:pPr>
      <w:rPr>
        <w:rFonts w:ascii="Courier New" w:hAnsi="Courier New" w:hint="default"/>
      </w:rPr>
    </w:lvl>
    <w:lvl w:ilvl="5" w:tplc="9A1A6C56">
      <w:start w:val="1"/>
      <w:numFmt w:val="bullet"/>
      <w:lvlText w:val=""/>
      <w:lvlJc w:val="left"/>
      <w:pPr>
        <w:ind w:left="4320" w:hanging="360"/>
      </w:pPr>
      <w:rPr>
        <w:rFonts w:ascii="Wingdings" w:hAnsi="Wingdings" w:hint="default"/>
      </w:rPr>
    </w:lvl>
    <w:lvl w:ilvl="6" w:tplc="92A2EF1E">
      <w:start w:val="1"/>
      <w:numFmt w:val="bullet"/>
      <w:lvlText w:val=""/>
      <w:lvlJc w:val="left"/>
      <w:pPr>
        <w:ind w:left="5040" w:hanging="360"/>
      </w:pPr>
      <w:rPr>
        <w:rFonts w:ascii="Symbol" w:hAnsi="Symbol" w:hint="default"/>
      </w:rPr>
    </w:lvl>
    <w:lvl w:ilvl="7" w:tplc="01B26A50">
      <w:start w:val="1"/>
      <w:numFmt w:val="bullet"/>
      <w:lvlText w:val="o"/>
      <w:lvlJc w:val="left"/>
      <w:pPr>
        <w:ind w:left="5760" w:hanging="360"/>
      </w:pPr>
      <w:rPr>
        <w:rFonts w:ascii="Courier New" w:hAnsi="Courier New" w:hint="default"/>
      </w:rPr>
    </w:lvl>
    <w:lvl w:ilvl="8" w:tplc="1AF6AFD6">
      <w:start w:val="1"/>
      <w:numFmt w:val="bullet"/>
      <w:lvlText w:val=""/>
      <w:lvlJc w:val="left"/>
      <w:pPr>
        <w:ind w:left="6480" w:hanging="360"/>
      </w:pPr>
      <w:rPr>
        <w:rFonts w:ascii="Wingdings" w:hAnsi="Wingdings" w:hint="default"/>
      </w:rPr>
    </w:lvl>
  </w:abstractNum>
  <w:abstractNum w:abstractNumId="27" w15:restartNumberingAfterBreak="0">
    <w:nsid w:val="79C7286D"/>
    <w:multiLevelType w:val="multilevel"/>
    <w:tmpl w:val="B79EA81C"/>
    <w:lvl w:ilvl="0">
      <w:start w:val="1"/>
      <w:numFmt w:val="bullet"/>
      <w:pStyle w:val="NCFE-Bullet-Shor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8" w15:restartNumberingAfterBreak="0">
    <w:nsid w:val="7A9A48EF"/>
    <w:multiLevelType w:val="hybridMultilevel"/>
    <w:tmpl w:val="7C265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25"/>
  </w:num>
  <w:num w:numId="4">
    <w:abstractNumId w:val="27"/>
  </w:num>
  <w:num w:numId="5">
    <w:abstractNumId w:val="27"/>
  </w:num>
  <w:num w:numId="6">
    <w:abstractNumId w:val="25"/>
  </w:num>
  <w:num w:numId="7">
    <w:abstractNumId w:val="27"/>
  </w:num>
  <w:num w:numId="8">
    <w:abstractNumId w:val="25"/>
  </w:num>
  <w:num w:numId="9">
    <w:abstractNumId w:val="1"/>
  </w:num>
  <w:num w:numId="10">
    <w:abstractNumId w:val="16"/>
  </w:num>
  <w:num w:numId="11">
    <w:abstractNumId w:val="26"/>
  </w:num>
  <w:num w:numId="12">
    <w:abstractNumId w:val="12"/>
  </w:num>
  <w:num w:numId="13">
    <w:abstractNumId w:val="10"/>
  </w:num>
  <w:num w:numId="14">
    <w:abstractNumId w:val="23"/>
  </w:num>
  <w:num w:numId="15">
    <w:abstractNumId w:val="17"/>
  </w:num>
  <w:num w:numId="16">
    <w:abstractNumId w:val="6"/>
  </w:num>
  <w:num w:numId="17">
    <w:abstractNumId w:val="21"/>
  </w:num>
  <w:num w:numId="18">
    <w:abstractNumId w:val="13"/>
  </w:num>
  <w:num w:numId="19">
    <w:abstractNumId w:val="20"/>
  </w:num>
  <w:num w:numId="20">
    <w:abstractNumId w:val="0"/>
  </w:num>
  <w:num w:numId="21">
    <w:abstractNumId w:val="11"/>
  </w:num>
  <w:num w:numId="22">
    <w:abstractNumId w:val="28"/>
  </w:num>
  <w:num w:numId="23">
    <w:abstractNumId w:val="2"/>
  </w:num>
  <w:num w:numId="24">
    <w:abstractNumId w:val="5"/>
  </w:num>
  <w:num w:numId="25">
    <w:abstractNumId w:val="19"/>
  </w:num>
  <w:num w:numId="26">
    <w:abstractNumId w:val="9"/>
  </w:num>
  <w:num w:numId="27">
    <w:abstractNumId w:val="24"/>
  </w:num>
  <w:num w:numId="28">
    <w:abstractNumId w:val="8"/>
  </w:num>
  <w:num w:numId="29">
    <w:abstractNumId w:val="3"/>
  </w:num>
  <w:num w:numId="30">
    <w:abstractNumId w:val="15"/>
  </w:num>
  <w:num w:numId="31">
    <w:abstractNumId w:val="7"/>
  </w:num>
  <w:num w:numId="32">
    <w:abstractNumId w:val="27"/>
  </w:num>
  <w:num w:numId="33">
    <w:abstractNumId w:val="4"/>
  </w:num>
  <w:num w:numId="34">
    <w:abstractNumId w:val="27"/>
  </w:num>
  <w:num w:numId="35">
    <w:abstractNumId w:val="18"/>
  </w:num>
  <w:num w:numId="36">
    <w:abstractNumId w:val="22"/>
  </w:num>
  <w:num w:numId="37">
    <w:abstractNumId w:val="14"/>
  </w:num>
  <w:num w:numId="38">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00"/>
  <w:displayHorizontalDrawingGridEvery w:val="2"/>
  <w:characterSpacingControl w:val="doNotCompress"/>
  <w:hdrShapeDefaults>
    <o:shapedefaults v:ext="edit" spidmax="2049" style="mso-position-vertical-relative:page" o:allowincell="f" fillcolor="none [2109]" stroke="f">
      <v:fill color="none [2109]"/>
      <v:stroke on="f"/>
      <o:colormru v:ext="edit" colors="#282828"/>
    </o:shapedefaults>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8656E1"/>
    <w:rsid w:val="00010018"/>
    <w:rsid w:val="00014570"/>
    <w:rsid w:val="000153B1"/>
    <w:rsid w:val="00016E73"/>
    <w:rsid w:val="00017C01"/>
    <w:rsid w:val="00023377"/>
    <w:rsid w:val="000255DC"/>
    <w:rsid w:val="00031C3C"/>
    <w:rsid w:val="00033C59"/>
    <w:rsid w:val="0004613C"/>
    <w:rsid w:val="00057A35"/>
    <w:rsid w:val="0006216A"/>
    <w:rsid w:val="00063DEB"/>
    <w:rsid w:val="000644F1"/>
    <w:rsid w:val="00071305"/>
    <w:rsid w:val="00086248"/>
    <w:rsid w:val="00092570"/>
    <w:rsid w:val="00092EB1"/>
    <w:rsid w:val="000A0449"/>
    <w:rsid w:val="000A2687"/>
    <w:rsid w:val="000A2B92"/>
    <w:rsid w:val="000A4127"/>
    <w:rsid w:val="000A5CC5"/>
    <w:rsid w:val="000C27F4"/>
    <w:rsid w:val="000C7BE3"/>
    <w:rsid w:val="000D115E"/>
    <w:rsid w:val="000D31B6"/>
    <w:rsid w:val="000D5095"/>
    <w:rsid w:val="000F15AA"/>
    <w:rsid w:val="000F17CA"/>
    <w:rsid w:val="000F24A9"/>
    <w:rsid w:val="000F4E74"/>
    <w:rsid w:val="000F7F61"/>
    <w:rsid w:val="00107A52"/>
    <w:rsid w:val="0011344B"/>
    <w:rsid w:val="001135B6"/>
    <w:rsid w:val="00113E0D"/>
    <w:rsid w:val="00117096"/>
    <w:rsid w:val="00162105"/>
    <w:rsid w:val="0016740B"/>
    <w:rsid w:val="00171D48"/>
    <w:rsid w:val="001743E5"/>
    <w:rsid w:val="001752D5"/>
    <w:rsid w:val="00177217"/>
    <w:rsid w:val="00184128"/>
    <w:rsid w:val="00187A5E"/>
    <w:rsid w:val="00192819"/>
    <w:rsid w:val="00192C56"/>
    <w:rsid w:val="00194499"/>
    <w:rsid w:val="001A09FC"/>
    <w:rsid w:val="001A2EA8"/>
    <w:rsid w:val="001A30FA"/>
    <w:rsid w:val="001B6603"/>
    <w:rsid w:val="001D2117"/>
    <w:rsid w:val="001D3DA4"/>
    <w:rsid w:val="001D673B"/>
    <w:rsid w:val="001F2B8B"/>
    <w:rsid w:val="001F7EBF"/>
    <w:rsid w:val="002048D7"/>
    <w:rsid w:val="00210A94"/>
    <w:rsid w:val="00235F63"/>
    <w:rsid w:val="00235FE0"/>
    <w:rsid w:val="0024293E"/>
    <w:rsid w:val="002542C6"/>
    <w:rsid w:val="00256CC9"/>
    <w:rsid w:val="00262D1A"/>
    <w:rsid w:val="00270638"/>
    <w:rsid w:val="00272737"/>
    <w:rsid w:val="00275226"/>
    <w:rsid w:val="0029078F"/>
    <w:rsid w:val="002A43DF"/>
    <w:rsid w:val="002A4679"/>
    <w:rsid w:val="002B0492"/>
    <w:rsid w:val="002B1B9C"/>
    <w:rsid w:val="002D2775"/>
    <w:rsid w:val="002D50BD"/>
    <w:rsid w:val="002D6214"/>
    <w:rsid w:val="002E0EE2"/>
    <w:rsid w:val="002E4B88"/>
    <w:rsid w:val="002F75B4"/>
    <w:rsid w:val="003020C6"/>
    <w:rsid w:val="00303B87"/>
    <w:rsid w:val="00305C4D"/>
    <w:rsid w:val="00321701"/>
    <w:rsid w:val="00327C47"/>
    <w:rsid w:val="00346097"/>
    <w:rsid w:val="00351F1F"/>
    <w:rsid w:val="00353E63"/>
    <w:rsid w:val="00361081"/>
    <w:rsid w:val="0036222A"/>
    <w:rsid w:val="003668F0"/>
    <w:rsid w:val="00372955"/>
    <w:rsid w:val="003750BE"/>
    <w:rsid w:val="00381691"/>
    <w:rsid w:val="00382F91"/>
    <w:rsid w:val="00385699"/>
    <w:rsid w:val="00385BB1"/>
    <w:rsid w:val="0038752F"/>
    <w:rsid w:val="0039070F"/>
    <w:rsid w:val="00391ACC"/>
    <w:rsid w:val="003932BC"/>
    <w:rsid w:val="003A043A"/>
    <w:rsid w:val="003B3572"/>
    <w:rsid w:val="003C1EB4"/>
    <w:rsid w:val="003C6FBF"/>
    <w:rsid w:val="003D612B"/>
    <w:rsid w:val="003D66CE"/>
    <w:rsid w:val="003F0C1B"/>
    <w:rsid w:val="003F301E"/>
    <w:rsid w:val="003F3799"/>
    <w:rsid w:val="003F5C2A"/>
    <w:rsid w:val="003F6ED6"/>
    <w:rsid w:val="003F708B"/>
    <w:rsid w:val="003F7704"/>
    <w:rsid w:val="003F78B7"/>
    <w:rsid w:val="00407CA8"/>
    <w:rsid w:val="00410569"/>
    <w:rsid w:val="00412AF5"/>
    <w:rsid w:val="0041493E"/>
    <w:rsid w:val="00414A89"/>
    <w:rsid w:val="0043202D"/>
    <w:rsid w:val="00435A96"/>
    <w:rsid w:val="00436281"/>
    <w:rsid w:val="00447517"/>
    <w:rsid w:val="00447F21"/>
    <w:rsid w:val="00450269"/>
    <w:rsid w:val="00452F33"/>
    <w:rsid w:val="00456783"/>
    <w:rsid w:val="00461AEF"/>
    <w:rsid w:val="004726CC"/>
    <w:rsid w:val="0047321C"/>
    <w:rsid w:val="00474B72"/>
    <w:rsid w:val="00475BAC"/>
    <w:rsid w:val="00476BCD"/>
    <w:rsid w:val="00485058"/>
    <w:rsid w:val="00490B9D"/>
    <w:rsid w:val="00493A65"/>
    <w:rsid w:val="00494423"/>
    <w:rsid w:val="004B0D8D"/>
    <w:rsid w:val="004B438A"/>
    <w:rsid w:val="004B6623"/>
    <w:rsid w:val="004B6F5C"/>
    <w:rsid w:val="004B7671"/>
    <w:rsid w:val="004E02C2"/>
    <w:rsid w:val="004E06F5"/>
    <w:rsid w:val="004E1FB7"/>
    <w:rsid w:val="004F294F"/>
    <w:rsid w:val="005038E1"/>
    <w:rsid w:val="00504F0D"/>
    <w:rsid w:val="00511938"/>
    <w:rsid w:val="00513599"/>
    <w:rsid w:val="00524F58"/>
    <w:rsid w:val="005301B1"/>
    <w:rsid w:val="00534AC4"/>
    <w:rsid w:val="00545606"/>
    <w:rsid w:val="00550DB5"/>
    <w:rsid w:val="0056013C"/>
    <w:rsid w:val="00567EDD"/>
    <w:rsid w:val="00576798"/>
    <w:rsid w:val="0058582B"/>
    <w:rsid w:val="005955BB"/>
    <w:rsid w:val="00596F2C"/>
    <w:rsid w:val="005A1E3B"/>
    <w:rsid w:val="005A3989"/>
    <w:rsid w:val="005A5A87"/>
    <w:rsid w:val="005A774E"/>
    <w:rsid w:val="005B3C64"/>
    <w:rsid w:val="005C1B6B"/>
    <w:rsid w:val="005C2ED0"/>
    <w:rsid w:val="005C377C"/>
    <w:rsid w:val="005C41BC"/>
    <w:rsid w:val="005D5B96"/>
    <w:rsid w:val="005E1656"/>
    <w:rsid w:val="005E2E11"/>
    <w:rsid w:val="005E38DC"/>
    <w:rsid w:val="005E4D4C"/>
    <w:rsid w:val="005E63F9"/>
    <w:rsid w:val="005E6AB7"/>
    <w:rsid w:val="005E7FE8"/>
    <w:rsid w:val="005F2262"/>
    <w:rsid w:val="005F35CE"/>
    <w:rsid w:val="00601309"/>
    <w:rsid w:val="00603715"/>
    <w:rsid w:val="00610CA3"/>
    <w:rsid w:val="00613F24"/>
    <w:rsid w:val="00625018"/>
    <w:rsid w:val="006268B5"/>
    <w:rsid w:val="00630ED1"/>
    <w:rsid w:val="0064193A"/>
    <w:rsid w:val="00641CE1"/>
    <w:rsid w:val="006543F9"/>
    <w:rsid w:val="00663693"/>
    <w:rsid w:val="00663AA0"/>
    <w:rsid w:val="0066650A"/>
    <w:rsid w:val="00670D5D"/>
    <w:rsid w:val="0068231B"/>
    <w:rsid w:val="0069100F"/>
    <w:rsid w:val="00691BE0"/>
    <w:rsid w:val="006B3871"/>
    <w:rsid w:val="006C3A1D"/>
    <w:rsid w:val="006D7D17"/>
    <w:rsid w:val="006D7F2C"/>
    <w:rsid w:val="006F1655"/>
    <w:rsid w:val="006F70E3"/>
    <w:rsid w:val="00702029"/>
    <w:rsid w:val="0071171E"/>
    <w:rsid w:val="00712178"/>
    <w:rsid w:val="00717931"/>
    <w:rsid w:val="007323C5"/>
    <w:rsid w:val="007350A3"/>
    <w:rsid w:val="00740B59"/>
    <w:rsid w:val="00741F74"/>
    <w:rsid w:val="00757055"/>
    <w:rsid w:val="00762D12"/>
    <w:rsid w:val="00773A5C"/>
    <w:rsid w:val="00774C40"/>
    <w:rsid w:val="00782E24"/>
    <w:rsid w:val="007831A6"/>
    <w:rsid w:val="007834EF"/>
    <w:rsid w:val="00783814"/>
    <w:rsid w:val="00785629"/>
    <w:rsid w:val="007867AD"/>
    <w:rsid w:val="007B09C2"/>
    <w:rsid w:val="007B1E0E"/>
    <w:rsid w:val="007B7E28"/>
    <w:rsid w:val="007E4F58"/>
    <w:rsid w:val="007E5F4D"/>
    <w:rsid w:val="00801025"/>
    <w:rsid w:val="008031C8"/>
    <w:rsid w:val="00813193"/>
    <w:rsid w:val="0081408F"/>
    <w:rsid w:val="008235DE"/>
    <w:rsid w:val="00823735"/>
    <w:rsid w:val="008239EA"/>
    <w:rsid w:val="00824A96"/>
    <w:rsid w:val="00824AC5"/>
    <w:rsid w:val="00825074"/>
    <w:rsid w:val="00827C81"/>
    <w:rsid w:val="00832649"/>
    <w:rsid w:val="00835AEC"/>
    <w:rsid w:val="00847B9D"/>
    <w:rsid w:val="00856321"/>
    <w:rsid w:val="0086467D"/>
    <w:rsid w:val="008656E1"/>
    <w:rsid w:val="00873569"/>
    <w:rsid w:val="008735BC"/>
    <w:rsid w:val="00877274"/>
    <w:rsid w:val="0088246F"/>
    <w:rsid w:val="00885E6A"/>
    <w:rsid w:val="008879E7"/>
    <w:rsid w:val="008B06A9"/>
    <w:rsid w:val="008B07D4"/>
    <w:rsid w:val="008B4A42"/>
    <w:rsid w:val="008B5409"/>
    <w:rsid w:val="008C1340"/>
    <w:rsid w:val="008C4D95"/>
    <w:rsid w:val="008C551D"/>
    <w:rsid w:val="008E1650"/>
    <w:rsid w:val="008E1DC5"/>
    <w:rsid w:val="008F3210"/>
    <w:rsid w:val="008F3C25"/>
    <w:rsid w:val="00900523"/>
    <w:rsid w:val="00900882"/>
    <w:rsid w:val="00904DF1"/>
    <w:rsid w:val="00915833"/>
    <w:rsid w:val="00916ABD"/>
    <w:rsid w:val="00922BCE"/>
    <w:rsid w:val="009311AB"/>
    <w:rsid w:val="0093715F"/>
    <w:rsid w:val="009448ED"/>
    <w:rsid w:val="00947A38"/>
    <w:rsid w:val="00951DF5"/>
    <w:rsid w:val="009713E5"/>
    <w:rsid w:val="00971C4E"/>
    <w:rsid w:val="0097289B"/>
    <w:rsid w:val="009801C9"/>
    <w:rsid w:val="009833F4"/>
    <w:rsid w:val="009922D8"/>
    <w:rsid w:val="00994A17"/>
    <w:rsid w:val="009A366A"/>
    <w:rsid w:val="009D7BB8"/>
    <w:rsid w:val="009E0C0F"/>
    <w:rsid w:val="009E18EB"/>
    <w:rsid w:val="009E1D45"/>
    <w:rsid w:val="009E63EB"/>
    <w:rsid w:val="009F1985"/>
    <w:rsid w:val="00A07413"/>
    <w:rsid w:val="00A16C0F"/>
    <w:rsid w:val="00A16EA4"/>
    <w:rsid w:val="00A23424"/>
    <w:rsid w:val="00A30976"/>
    <w:rsid w:val="00A3407F"/>
    <w:rsid w:val="00A41F89"/>
    <w:rsid w:val="00A420D9"/>
    <w:rsid w:val="00A44314"/>
    <w:rsid w:val="00A4484B"/>
    <w:rsid w:val="00A60F9A"/>
    <w:rsid w:val="00A618D2"/>
    <w:rsid w:val="00A62204"/>
    <w:rsid w:val="00A72F38"/>
    <w:rsid w:val="00A73817"/>
    <w:rsid w:val="00A77711"/>
    <w:rsid w:val="00A80FC9"/>
    <w:rsid w:val="00AA3F3C"/>
    <w:rsid w:val="00AA40CF"/>
    <w:rsid w:val="00AA6603"/>
    <w:rsid w:val="00AA6ACA"/>
    <w:rsid w:val="00AA6D12"/>
    <w:rsid w:val="00AB096C"/>
    <w:rsid w:val="00AB1D23"/>
    <w:rsid w:val="00AB26F5"/>
    <w:rsid w:val="00AB334F"/>
    <w:rsid w:val="00AB3AF3"/>
    <w:rsid w:val="00AB751E"/>
    <w:rsid w:val="00AB75B6"/>
    <w:rsid w:val="00AC6239"/>
    <w:rsid w:val="00AE74FC"/>
    <w:rsid w:val="00AF5942"/>
    <w:rsid w:val="00AF66E4"/>
    <w:rsid w:val="00AF7BAE"/>
    <w:rsid w:val="00B00F93"/>
    <w:rsid w:val="00B06AA9"/>
    <w:rsid w:val="00B10D49"/>
    <w:rsid w:val="00B12285"/>
    <w:rsid w:val="00B4503B"/>
    <w:rsid w:val="00B52CF4"/>
    <w:rsid w:val="00B52F81"/>
    <w:rsid w:val="00B53314"/>
    <w:rsid w:val="00B53643"/>
    <w:rsid w:val="00B553A4"/>
    <w:rsid w:val="00B56168"/>
    <w:rsid w:val="00B61193"/>
    <w:rsid w:val="00B617FF"/>
    <w:rsid w:val="00B6550E"/>
    <w:rsid w:val="00B71677"/>
    <w:rsid w:val="00B74593"/>
    <w:rsid w:val="00B81C70"/>
    <w:rsid w:val="00B823A4"/>
    <w:rsid w:val="00B840A5"/>
    <w:rsid w:val="00B8677B"/>
    <w:rsid w:val="00B913EB"/>
    <w:rsid w:val="00B96E23"/>
    <w:rsid w:val="00BA4A56"/>
    <w:rsid w:val="00BA4E84"/>
    <w:rsid w:val="00BB0E95"/>
    <w:rsid w:val="00BB18A5"/>
    <w:rsid w:val="00BB668D"/>
    <w:rsid w:val="00BC6043"/>
    <w:rsid w:val="00BD398A"/>
    <w:rsid w:val="00BE03E3"/>
    <w:rsid w:val="00BF14F6"/>
    <w:rsid w:val="00C0160F"/>
    <w:rsid w:val="00C03CE6"/>
    <w:rsid w:val="00C0428B"/>
    <w:rsid w:val="00C04B43"/>
    <w:rsid w:val="00C0627C"/>
    <w:rsid w:val="00C066BD"/>
    <w:rsid w:val="00C10F78"/>
    <w:rsid w:val="00C14C13"/>
    <w:rsid w:val="00C14FC1"/>
    <w:rsid w:val="00C21509"/>
    <w:rsid w:val="00C23123"/>
    <w:rsid w:val="00C34BFF"/>
    <w:rsid w:val="00C3630F"/>
    <w:rsid w:val="00C4400B"/>
    <w:rsid w:val="00C506DA"/>
    <w:rsid w:val="00C52E40"/>
    <w:rsid w:val="00C53FF4"/>
    <w:rsid w:val="00C55D23"/>
    <w:rsid w:val="00C743D5"/>
    <w:rsid w:val="00C74DFF"/>
    <w:rsid w:val="00C81027"/>
    <w:rsid w:val="00C85B53"/>
    <w:rsid w:val="00C87B7D"/>
    <w:rsid w:val="00C93871"/>
    <w:rsid w:val="00C96E90"/>
    <w:rsid w:val="00CA0541"/>
    <w:rsid w:val="00CA19F1"/>
    <w:rsid w:val="00CA32E1"/>
    <w:rsid w:val="00CB5F21"/>
    <w:rsid w:val="00CB67C7"/>
    <w:rsid w:val="00CB6F99"/>
    <w:rsid w:val="00CC1A19"/>
    <w:rsid w:val="00CC1B86"/>
    <w:rsid w:val="00CC4261"/>
    <w:rsid w:val="00CC4D23"/>
    <w:rsid w:val="00CD2A62"/>
    <w:rsid w:val="00CD5A54"/>
    <w:rsid w:val="00CD6EA3"/>
    <w:rsid w:val="00CE6D17"/>
    <w:rsid w:val="00D01AFE"/>
    <w:rsid w:val="00D027F6"/>
    <w:rsid w:val="00D0373F"/>
    <w:rsid w:val="00D06110"/>
    <w:rsid w:val="00D07A1F"/>
    <w:rsid w:val="00D12158"/>
    <w:rsid w:val="00D2188F"/>
    <w:rsid w:val="00D2258B"/>
    <w:rsid w:val="00D23E33"/>
    <w:rsid w:val="00D33343"/>
    <w:rsid w:val="00D5125C"/>
    <w:rsid w:val="00D52EC5"/>
    <w:rsid w:val="00D54F91"/>
    <w:rsid w:val="00D56F2C"/>
    <w:rsid w:val="00D628E3"/>
    <w:rsid w:val="00D64829"/>
    <w:rsid w:val="00D64999"/>
    <w:rsid w:val="00D67741"/>
    <w:rsid w:val="00D72E29"/>
    <w:rsid w:val="00D739C4"/>
    <w:rsid w:val="00D741D0"/>
    <w:rsid w:val="00D80600"/>
    <w:rsid w:val="00D82C0C"/>
    <w:rsid w:val="00D90826"/>
    <w:rsid w:val="00D954D5"/>
    <w:rsid w:val="00D96AAA"/>
    <w:rsid w:val="00DA04E9"/>
    <w:rsid w:val="00DA103C"/>
    <w:rsid w:val="00DC0AE1"/>
    <w:rsid w:val="00DC0EF6"/>
    <w:rsid w:val="00DC1B4D"/>
    <w:rsid w:val="00DC21E7"/>
    <w:rsid w:val="00DC493C"/>
    <w:rsid w:val="00DD66AA"/>
    <w:rsid w:val="00DD6D62"/>
    <w:rsid w:val="00DD7BC0"/>
    <w:rsid w:val="00DE0526"/>
    <w:rsid w:val="00DE1132"/>
    <w:rsid w:val="00DE2504"/>
    <w:rsid w:val="00DE51FE"/>
    <w:rsid w:val="00DF1443"/>
    <w:rsid w:val="00DF1FB7"/>
    <w:rsid w:val="00DF46BD"/>
    <w:rsid w:val="00E043F3"/>
    <w:rsid w:val="00E13E1C"/>
    <w:rsid w:val="00E26FE2"/>
    <w:rsid w:val="00E3097D"/>
    <w:rsid w:val="00E31E8B"/>
    <w:rsid w:val="00E404F7"/>
    <w:rsid w:val="00E42A2D"/>
    <w:rsid w:val="00E454E9"/>
    <w:rsid w:val="00E478EC"/>
    <w:rsid w:val="00E47D1E"/>
    <w:rsid w:val="00E5751B"/>
    <w:rsid w:val="00E62D3F"/>
    <w:rsid w:val="00E63850"/>
    <w:rsid w:val="00E658C6"/>
    <w:rsid w:val="00E65B43"/>
    <w:rsid w:val="00E65C1D"/>
    <w:rsid w:val="00E6646D"/>
    <w:rsid w:val="00E6790C"/>
    <w:rsid w:val="00E72DF7"/>
    <w:rsid w:val="00E76104"/>
    <w:rsid w:val="00E77253"/>
    <w:rsid w:val="00E83066"/>
    <w:rsid w:val="00E9065C"/>
    <w:rsid w:val="00E92A68"/>
    <w:rsid w:val="00E94254"/>
    <w:rsid w:val="00E962FB"/>
    <w:rsid w:val="00EA207C"/>
    <w:rsid w:val="00EA54F1"/>
    <w:rsid w:val="00EA788C"/>
    <w:rsid w:val="00EB1CDA"/>
    <w:rsid w:val="00EC003C"/>
    <w:rsid w:val="00EC7ECE"/>
    <w:rsid w:val="00ED2E59"/>
    <w:rsid w:val="00ED477E"/>
    <w:rsid w:val="00EE72D8"/>
    <w:rsid w:val="00EF6471"/>
    <w:rsid w:val="00F03A3A"/>
    <w:rsid w:val="00F12585"/>
    <w:rsid w:val="00F22869"/>
    <w:rsid w:val="00F30DD0"/>
    <w:rsid w:val="00F34074"/>
    <w:rsid w:val="00F36F4D"/>
    <w:rsid w:val="00F4772C"/>
    <w:rsid w:val="00F47870"/>
    <w:rsid w:val="00F53849"/>
    <w:rsid w:val="00F5790F"/>
    <w:rsid w:val="00F623D4"/>
    <w:rsid w:val="00F63BE8"/>
    <w:rsid w:val="00F71833"/>
    <w:rsid w:val="00F71932"/>
    <w:rsid w:val="00F73DA2"/>
    <w:rsid w:val="00F74FCE"/>
    <w:rsid w:val="00F75D8E"/>
    <w:rsid w:val="00F82BE8"/>
    <w:rsid w:val="00F840F5"/>
    <w:rsid w:val="00F87887"/>
    <w:rsid w:val="00F91B4F"/>
    <w:rsid w:val="00F97E81"/>
    <w:rsid w:val="00FA0B2F"/>
    <w:rsid w:val="00FA25FA"/>
    <w:rsid w:val="00FB1986"/>
    <w:rsid w:val="00FC4809"/>
    <w:rsid w:val="00FD044D"/>
    <w:rsid w:val="00FD45C0"/>
    <w:rsid w:val="00FD6637"/>
    <w:rsid w:val="00FE0B15"/>
    <w:rsid w:val="00FE1D07"/>
    <w:rsid w:val="00FE6F0C"/>
    <w:rsid w:val="00FF4EF2"/>
    <w:rsid w:val="028E42D3"/>
    <w:rsid w:val="0436C51C"/>
    <w:rsid w:val="0C33F629"/>
    <w:rsid w:val="0D852E26"/>
    <w:rsid w:val="10614242"/>
    <w:rsid w:val="1357105F"/>
    <w:rsid w:val="13876C4C"/>
    <w:rsid w:val="14A7B5BA"/>
    <w:rsid w:val="150BB0F7"/>
    <w:rsid w:val="1790D996"/>
    <w:rsid w:val="19E7A0B1"/>
    <w:rsid w:val="1BE94B13"/>
    <w:rsid w:val="1CE4CA48"/>
    <w:rsid w:val="1DC6BDD0"/>
    <w:rsid w:val="2083A239"/>
    <w:rsid w:val="30FA91F4"/>
    <w:rsid w:val="3199F44C"/>
    <w:rsid w:val="3857B83C"/>
    <w:rsid w:val="38C3CD69"/>
    <w:rsid w:val="3AAA29CB"/>
    <w:rsid w:val="58796B33"/>
    <w:rsid w:val="5A96D85E"/>
    <w:rsid w:val="5F94A70D"/>
    <w:rsid w:val="65154FC0"/>
    <w:rsid w:val="6C5DDC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style="mso-position-vertical-relative:page" o:allowincell="f" fillcolor="none [2109]" stroke="f">
      <v:fill color="none [2109]"/>
      <v:stroke on="f"/>
      <o:colormru v:ext="edit" colors="#282828"/>
    </o:shapedefaults>
    <o:shapelayout v:ext="edit">
      <o:idmap v:ext="edit" data="1"/>
    </o:shapelayout>
  </w:shapeDefaults>
  <w:decimalSymbol w:val="."/>
  <w:listSeparator w:val=","/>
  <w14:docId w14:val="5FFFFD0C"/>
  <w15:docId w15:val="{FE1B0807-1B24-4635-B271-573CA1D15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117"/>
    <w:pPr>
      <w:spacing w:before="120" w:after="120"/>
    </w:pPr>
    <w:rPr>
      <w:rFonts w:ascii="Arial" w:hAnsi="Arial"/>
      <w:sz w:val="22"/>
    </w:rPr>
  </w:style>
  <w:style w:type="paragraph" w:styleId="Heading1">
    <w:name w:val="heading 1"/>
    <w:basedOn w:val="Normal"/>
    <w:next w:val="Normal"/>
    <w:link w:val="Heading1Char"/>
    <w:uiPriority w:val="9"/>
    <w:qFormat/>
    <w:rsid w:val="00071305"/>
    <w:pPr>
      <w:keepNext/>
      <w:keepLines/>
      <w:pageBreakBefore/>
      <w:spacing w:before="240" w:after="24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71305"/>
    <w:pPr>
      <w:keepNext/>
      <w:keepLines/>
      <w:spacing w:before="240" w:after="240"/>
      <w:outlineLvl w:val="1"/>
    </w:pPr>
    <w:rPr>
      <w:rFonts w:eastAsiaTheme="majorEastAsia" w:cs="Arial"/>
      <w:b/>
      <w:bCs/>
      <w:color w:val="000000" w:themeColor="text1"/>
      <w:szCs w:val="26"/>
    </w:rPr>
  </w:style>
  <w:style w:type="paragraph" w:styleId="Heading3">
    <w:name w:val="heading 3"/>
    <w:basedOn w:val="Normal"/>
    <w:next w:val="Normal"/>
    <w:link w:val="Heading3Char"/>
    <w:uiPriority w:val="9"/>
    <w:unhideWhenUsed/>
    <w:qFormat/>
    <w:rsid w:val="00071305"/>
    <w:pPr>
      <w:keepNext/>
      <w:keepLines/>
      <w:spacing w:before="240" w:after="240"/>
      <w:outlineLvl w:val="2"/>
    </w:pPr>
    <w:rPr>
      <w:rFonts w:eastAsiaTheme="majorEastAsia" w:cstheme="majorBidi"/>
      <w:b/>
      <w:bCs/>
      <w:color w:val="000000" w:themeColor="text1"/>
    </w:rPr>
  </w:style>
  <w:style w:type="paragraph" w:styleId="Heading4">
    <w:name w:val="heading 4"/>
    <w:basedOn w:val="Normal"/>
    <w:next w:val="Normal"/>
    <w:link w:val="Heading4Char"/>
    <w:uiPriority w:val="9"/>
    <w:unhideWhenUsed/>
    <w:qFormat/>
    <w:rsid w:val="00071305"/>
    <w:pPr>
      <w:keepNext/>
      <w:keepLines/>
      <w:spacing w:before="240" w:after="240"/>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071305"/>
    <w:pPr>
      <w:keepNext/>
      <w:keepLines/>
      <w:spacing w:before="240" w:after="240"/>
      <w:outlineLvl w:val="4"/>
    </w:pPr>
    <w:rPr>
      <w:rFonts w:eastAsiaTheme="majorEastAsia" w:cstheme="majorBidi"/>
      <w:b/>
      <w:color w:val="000000" w:themeColor="text1"/>
    </w:rPr>
  </w:style>
  <w:style w:type="paragraph" w:styleId="Heading6">
    <w:name w:val="heading 6"/>
    <w:basedOn w:val="Normal"/>
    <w:next w:val="Normal"/>
    <w:link w:val="Heading6Char"/>
    <w:uiPriority w:val="9"/>
    <w:unhideWhenUsed/>
    <w:qFormat/>
    <w:rsid w:val="00071305"/>
    <w:pPr>
      <w:keepNext/>
      <w:keepLines/>
      <w:spacing w:before="240" w:after="240"/>
      <w:outlineLvl w:val="5"/>
    </w:pPr>
    <w:rPr>
      <w:rFonts w:eastAsiaTheme="majorEastAsia" w:cstheme="majorBidi"/>
      <w:b/>
      <w:szCs w:val="22"/>
    </w:rPr>
  </w:style>
  <w:style w:type="paragraph" w:styleId="Heading7">
    <w:name w:val="heading 7"/>
    <w:basedOn w:val="Normal"/>
    <w:next w:val="Normal"/>
    <w:link w:val="Heading7Char"/>
    <w:uiPriority w:val="9"/>
    <w:unhideWhenUsed/>
    <w:rsid w:val="00071305"/>
    <w:pPr>
      <w:keepNext/>
      <w:keepLines/>
      <w:spacing w:before="240" w:after="24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071305"/>
    <w:pPr>
      <w:tabs>
        <w:tab w:val="center" w:pos="4513"/>
        <w:tab w:val="right" w:pos="10206"/>
      </w:tabs>
      <w:jc w:val="right"/>
    </w:pPr>
    <w:rPr>
      <w:rFonts w:ascii="Arial" w:hAnsi="Arial" w:cs="Arial"/>
      <w:noProof/>
      <w:sz w:val="22"/>
      <w:szCs w:val="22"/>
    </w:rPr>
  </w:style>
  <w:style w:type="character" w:customStyle="1" w:styleId="HeaderChar">
    <w:name w:val="Header Char"/>
    <w:basedOn w:val="DefaultParagraphFont"/>
    <w:link w:val="Header"/>
    <w:uiPriority w:val="99"/>
    <w:rsid w:val="00071305"/>
    <w:rPr>
      <w:rFonts w:ascii="Arial" w:hAnsi="Arial" w:cs="Arial"/>
      <w:noProof/>
      <w:sz w:val="22"/>
      <w:szCs w:val="22"/>
    </w:rPr>
  </w:style>
  <w:style w:type="paragraph" w:styleId="Footer">
    <w:name w:val="footer"/>
    <w:basedOn w:val="Normal"/>
    <w:link w:val="FooterChar"/>
    <w:uiPriority w:val="99"/>
    <w:unhideWhenUsed/>
    <w:rsid w:val="00071305"/>
    <w:pPr>
      <w:tabs>
        <w:tab w:val="center" w:pos="4513"/>
        <w:tab w:val="right" w:pos="9026"/>
      </w:tabs>
      <w:jc w:val="center"/>
    </w:pPr>
  </w:style>
  <w:style w:type="character" w:customStyle="1" w:styleId="FooterChar">
    <w:name w:val="Footer Char"/>
    <w:basedOn w:val="DefaultParagraphFont"/>
    <w:link w:val="Footer"/>
    <w:uiPriority w:val="99"/>
    <w:rsid w:val="00071305"/>
    <w:rPr>
      <w:rFonts w:ascii="Arial" w:hAnsi="Arial"/>
      <w:sz w:val="22"/>
    </w:rPr>
  </w:style>
  <w:style w:type="table" w:styleId="TableGrid">
    <w:name w:val="Table Grid"/>
    <w:basedOn w:val="TableNormal"/>
    <w:uiPriority w:val="39"/>
    <w:rsid w:val="00302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FE-logos">
    <w:name w:val="NCFE-logos"/>
    <w:next w:val="Normal"/>
    <w:qFormat/>
    <w:rsid w:val="00AA6ACA"/>
    <w:rPr>
      <w:rFonts w:ascii="Arial" w:hAnsi="Arial" w:cs="Arial"/>
      <w:b/>
      <w:color w:val="D9D9D9" w:themeColor="background1" w:themeShade="D9"/>
      <w:sz w:val="16"/>
    </w:rPr>
  </w:style>
  <w:style w:type="paragraph" w:customStyle="1" w:styleId="NCFE-examiner-marks-box">
    <w:name w:val="NCFE-examiner-marks-box"/>
    <w:qFormat/>
    <w:rsid w:val="00AA6ACA"/>
    <w:pPr>
      <w:spacing w:before="240"/>
      <w:jc w:val="right"/>
    </w:pPr>
    <w:rPr>
      <w:rFonts w:ascii="Arial" w:hAnsi="Arial" w:cs="Arial"/>
      <w:b/>
      <w:color w:val="595959" w:themeColor="text1" w:themeTint="A6"/>
    </w:rPr>
  </w:style>
  <w:style w:type="paragraph" w:styleId="Title">
    <w:name w:val="Title"/>
    <w:basedOn w:val="Normal"/>
    <w:next w:val="Normal"/>
    <w:link w:val="TitleChar"/>
    <w:uiPriority w:val="10"/>
    <w:qFormat/>
    <w:rsid w:val="001D2117"/>
    <w:pPr>
      <w:spacing w:before="1080" w:after="300"/>
      <w:contextualSpacing/>
    </w:pPr>
    <w:rPr>
      <w:rFonts w:eastAsiaTheme="majorEastAsia" w:cstheme="majorBidi"/>
      <w:b/>
      <w:kern w:val="28"/>
      <w:sz w:val="32"/>
      <w:szCs w:val="52"/>
    </w:rPr>
  </w:style>
  <w:style w:type="character" w:customStyle="1" w:styleId="TitleChar">
    <w:name w:val="Title Char"/>
    <w:basedOn w:val="DefaultParagraphFont"/>
    <w:link w:val="Title"/>
    <w:uiPriority w:val="10"/>
    <w:rsid w:val="001D2117"/>
    <w:rPr>
      <w:rFonts w:ascii="Arial" w:eastAsiaTheme="majorEastAsia" w:hAnsi="Arial" w:cstheme="majorBidi"/>
      <w:b/>
      <w:kern w:val="28"/>
      <w:sz w:val="32"/>
      <w:szCs w:val="52"/>
    </w:rPr>
  </w:style>
  <w:style w:type="paragraph" w:customStyle="1" w:styleId="NCFE-qualification-title">
    <w:name w:val="NCFE-qualification-title"/>
    <w:next w:val="Normal"/>
    <w:qFormat/>
    <w:rsid w:val="00AA6ACA"/>
    <w:pPr>
      <w:jc w:val="right"/>
    </w:pPr>
    <w:rPr>
      <w:rFonts w:ascii="Arial" w:hAnsi="Arial" w:cs="Arial"/>
      <w:color w:val="FFFFFF" w:themeColor="background1"/>
      <w:sz w:val="24"/>
    </w:rPr>
  </w:style>
  <w:style w:type="paragraph" w:customStyle="1" w:styleId="NCFE-specialism">
    <w:name w:val="NCFE-specialism"/>
    <w:qFormat/>
    <w:rsid w:val="00F34074"/>
    <w:rPr>
      <w:rFonts w:ascii="Arial" w:hAnsi="Arial" w:cs="Arial"/>
      <w:sz w:val="64"/>
      <w:szCs w:val="72"/>
    </w:rPr>
  </w:style>
  <w:style w:type="paragraph" w:customStyle="1" w:styleId="NCFE-assignment-title">
    <w:name w:val="NCFE-assignment-title"/>
    <w:basedOn w:val="Subtitle"/>
    <w:qFormat/>
    <w:rsid w:val="00AA6ACA"/>
    <w:rPr>
      <w:noProof/>
      <w:lang w:eastAsia="en-GB"/>
    </w:rPr>
  </w:style>
  <w:style w:type="paragraph" w:customStyle="1" w:styleId="NCFE-assignment-ordinal">
    <w:name w:val="NCFE-assignment-ordinal"/>
    <w:qFormat/>
    <w:rsid w:val="00F34074"/>
    <w:rPr>
      <w:rFonts w:ascii="Arial" w:hAnsi="Arial" w:cs="Arial"/>
      <w:sz w:val="36"/>
    </w:rPr>
  </w:style>
  <w:style w:type="paragraph" w:customStyle="1" w:styleId="NCFE-assignment-type">
    <w:name w:val="NCFE-assignment-type"/>
    <w:qFormat/>
    <w:rsid w:val="00F34074"/>
    <w:pPr>
      <w:spacing w:before="4440" w:after="240"/>
    </w:pPr>
    <w:rPr>
      <w:rFonts w:ascii="Arial" w:hAnsi="Arial" w:cs="Arial"/>
      <w:sz w:val="40"/>
      <w:szCs w:val="40"/>
    </w:rPr>
  </w:style>
  <w:style w:type="paragraph" w:customStyle="1" w:styleId="NCFE-specimen-date">
    <w:name w:val="NCFE-specimen-date"/>
    <w:qFormat/>
    <w:rsid w:val="00AA6ACA"/>
    <w:rPr>
      <w:rFonts w:ascii="Arial" w:hAnsi="Arial" w:cs="Arial"/>
    </w:rPr>
  </w:style>
  <w:style w:type="paragraph" w:customStyle="1" w:styleId="NCFE-assessment-period">
    <w:name w:val="NCFE-assessment-period"/>
    <w:qFormat/>
    <w:rsid w:val="00AA6ACA"/>
    <w:rPr>
      <w:rFonts w:ascii="Arial" w:hAnsi="Arial" w:cs="Arial"/>
    </w:rPr>
  </w:style>
  <w:style w:type="paragraph" w:customStyle="1" w:styleId="NCFE-student-instructions">
    <w:name w:val="NCFE-student-instructions"/>
    <w:qFormat/>
    <w:rsid w:val="00AA6ACA"/>
    <w:rPr>
      <w:rFonts w:ascii="Arial" w:hAnsi="Arial" w:cs="Arial"/>
    </w:rPr>
  </w:style>
  <w:style w:type="paragraph" w:customStyle="1" w:styleId="NCFE-student-information">
    <w:name w:val="NCFE-student-information"/>
    <w:basedOn w:val="NCFE-student-instructions"/>
    <w:qFormat/>
    <w:rsid w:val="00AA6ACA"/>
  </w:style>
  <w:style w:type="paragraph" w:customStyle="1" w:styleId="NCFE-rubric">
    <w:name w:val="NCFE-rubric"/>
    <w:qFormat/>
    <w:rsid w:val="00AA6ACA"/>
    <w:rPr>
      <w:rFonts w:ascii="Arial" w:hAnsi="Arial" w:cs="Arial"/>
    </w:rPr>
  </w:style>
  <w:style w:type="paragraph" w:customStyle="1" w:styleId="NCFE-candidate-form">
    <w:name w:val="NCFE-candidate-form"/>
    <w:basedOn w:val="NCFE-rubric"/>
    <w:qFormat/>
    <w:rsid w:val="00AA6ACA"/>
  </w:style>
  <w:style w:type="paragraph" w:customStyle="1" w:styleId="NCFE-trademark-information">
    <w:name w:val="NCFE-trademark-information"/>
    <w:basedOn w:val="NCFE-candidate-form"/>
    <w:qFormat/>
    <w:rsid w:val="00AA6ACA"/>
  </w:style>
  <w:style w:type="paragraph" w:customStyle="1" w:styleId="NCFE-barcode">
    <w:name w:val="NCFE-barcode"/>
    <w:qFormat/>
    <w:rsid w:val="00AA6ACA"/>
    <w:rPr>
      <w:rFonts w:ascii="Arial" w:hAnsi="Arial" w:cs="Arial"/>
    </w:rPr>
  </w:style>
  <w:style w:type="paragraph" w:customStyle="1" w:styleId="NCFE-internal-reference-number">
    <w:name w:val="NCFE-internal-reference-number"/>
    <w:qFormat/>
    <w:rsid w:val="00AA6ACA"/>
    <w:rPr>
      <w:rFonts w:ascii="Arial" w:hAnsi="Arial" w:cs="Arial"/>
      <w:color w:val="FFFFFF" w:themeColor="background1"/>
    </w:rPr>
  </w:style>
  <w:style w:type="paragraph" w:customStyle="1" w:styleId="NCFE-document-version-number-date">
    <w:name w:val="NCFE-document-version-number-date"/>
    <w:qFormat/>
    <w:rsid w:val="00F34074"/>
    <w:rPr>
      <w:rFonts w:ascii="Arial" w:hAnsi="Arial" w:cs="Arial"/>
      <w:sz w:val="22"/>
    </w:rPr>
  </w:style>
  <w:style w:type="paragraph" w:customStyle="1" w:styleId="NCFE-document-type">
    <w:name w:val="NCFE-document-type"/>
    <w:qFormat/>
    <w:rsid w:val="00AA6ACA"/>
    <w:pPr>
      <w:tabs>
        <w:tab w:val="right" w:pos="9923"/>
      </w:tabs>
    </w:pPr>
    <w:rPr>
      <w:rFonts w:ascii="Arial" w:hAnsi="Arial" w:cs="Arial"/>
      <w:color w:val="000000" w:themeColor="text1"/>
      <w:sz w:val="28"/>
    </w:rPr>
  </w:style>
  <w:style w:type="paragraph" w:styleId="BalloonText">
    <w:name w:val="Balloon Text"/>
    <w:basedOn w:val="Normal"/>
    <w:link w:val="BalloonTextChar"/>
    <w:uiPriority w:val="99"/>
    <w:semiHidden/>
    <w:unhideWhenUsed/>
    <w:rsid w:val="00F71833"/>
    <w:rPr>
      <w:rFonts w:ascii="Tahoma" w:hAnsi="Tahoma" w:cs="Tahoma"/>
      <w:sz w:val="16"/>
      <w:szCs w:val="16"/>
    </w:rPr>
  </w:style>
  <w:style w:type="character" w:customStyle="1" w:styleId="BalloonTextChar">
    <w:name w:val="Balloon Text Char"/>
    <w:basedOn w:val="DefaultParagraphFont"/>
    <w:link w:val="BalloonText"/>
    <w:uiPriority w:val="99"/>
    <w:semiHidden/>
    <w:rsid w:val="00FE0B15"/>
    <w:rPr>
      <w:rFonts w:ascii="Tahoma" w:hAnsi="Tahoma" w:cs="Tahoma"/>
      <w:sz w:val="16"/>
      <w:szCs w:val="16"/>
    </w:rPr>
  </w:style>
  <w:style w:type="paragraph" w:customStyle="1" w:styleId="NCFE-special-case">
    <w:name w:val="NCFE-special-case"/>
    <w:basedOn w:val="NCFE-assignment-ordinal"/>
    <w:qFormat/>
    <w:rsid w:val="00AA6ACA"/>
    <w:pPr>
      <w:spacing w:before="240" w:after="5880"/>
    </w:pPr>
    <w:rPr>
      <w:sz w:val="32"/>
    </w:rPr>
  </w:style>
  <w:style w:type="paragraph" w:customStyle="1" w:styleId="NCFE-document-owner">
    <w:name w:val="NCFE-document-owner"/>
    <w:basedOn w:val="NCFE-internal-reference-number"/>
    <w:qFormat/>
    <w:rsid w:val="00D64829"/>
    <w:rPr>
      <w:color w:val="auto"/>
      <w:sz w:val="22"/>
    </w:rPr>
  </w:style>
  <w:style w:type="paragraph" w:customStyle="1" w:styleId="NCFE-document-version-number">
    <w:name w:val="NCFE-document-version-number"/>
    <w:qFormat/>
    <w:rsid w:val="00F34074"/>
    <w:pPr>
      <w:tabs>
        <w:tab w:val="right" w:pos="10348"/>
      </w:tabs>
    </w:pPr>
    <w:rPr>
      <w:rFonts w:ascii="Arial" w:hAnsi="Arial" w:cs="Arial"/>
      <w:noProof/>
      <w:sz w:val="22"/>
      <w:szCs w:val="22"/>
      <w:lang w:eastAsia="en-GB"/>
    </w:rPr>
  </w:style>
  <w:style w:type="paragraph" w:customStyle="1" w:styleId="NCFE-front-cover-footer-01">
    <w:name w:val="NCFE-front-cover-footer-01"/>
    <w:qFormat/>
    <w:rsid w:val="00F34074"/>
    <w:pPr>
      <w:tabs>
        <w:tab w:val="right" w:pos="9781"/>
      </w:tabs>
    </w:pPr>
    <w:rPr>
      <w:rFonts w:ascii="Arial" w:hAnsi="Arial" w:cs="Arial"/>
      <w:noProof/>
      <w:sz w:val="24"/>
      <w:szCs w:val="22"/>
      <w:lang w:eastAsia="en-GB"/>
    </w:rPr>
  </w:style>
  <w:style w:type="character" w:customStyle="1" w:styleId="Heading1Char">
    <w:name w:val="Heading 1 Char"/>
    <w:basedOn w:val="DefaultParagraphFont"/>
    <w:link w:val="Heading1"/>
    <w:uiPriority w:val="9"/>
    <w:rsid w:val="00071305"/>
    <w:rPr>
      <w:rFonts w:ascii="Arial" w:eastAsiaTheme="majorEastAsia" w:hAnsi="Arial" w:cstheme="majorBidi"/>
      <w:b/>
      <w:bCs/>
      <w:sz w:val="22"/>
      <w:szCs w:val="28"/>
    </w:rPr>
  </w:style>
  <w:style w:type="character" w:customStyle="1" w:styleId="Heading2Char">
    <w:name w:val="Heading 2 Char"/>
    <w:basedOn w:val="DefaultParagraphFont"/>
    <w:link w:val="Heading2"/>
    <w:uiPriority w:val="9"/>
    <w:rsid w:val="00071305"/>
    <w:rPr>
      <w:rFonts w:ascii="Arial" w:eastAsiaTheme="majorEastAsia" w:hAnsi="Arial" w:cs="Arial"/>
      <w:b/>
      <w:bCs/>
      <w:color w:val="000000" w:themeColor="text1"/>
      <w:sz w:val="22"/>
      <w:szCs w:val="26"/>
    </w:rPr>
  </w:style>
  <w:style w:type="character" w:styleId="CommentReference">
    <w:name w:val="annotation reference"/>
    <w:basedOn w:val="DefaultParagraphFont"/>
    <w:uiPriority w:val="99"/>
    <w:unhideWhenUsed/>
    <w:rsid w:val="00F71833"/>
    <w:rPr>
      <w:sz w:val="16"/>
      <w:szCs w:val="16"/>
    </w:rPr>
  </w:style>
  <w:style w:type="paragraph" w:styleId="CommentText">
    <w:name w:val="annotation text"/>
    <w:basedOn w:val="Normal"/>
    <w:link w:val="CommentTextChar"/>
    <w:unhideWhenUsed/>
    <w:rsid w:val="00F71833"/>
    <w:pPr>
      <w:spacing w:after="200"/>
    </w:pPr>
    <w:rPr>
      <w:rFonts w:asciiTheme="minorHAnsi" w:hAnsiTheme="minorHAnsi" w:cstheme="minorBidi"/>
    </w:rPr>
  </w:style>
  <w:style w:type="character" w:customStyle="1" w:styleId="CommentTextChar">
    <w:name w:val="Comment Text Char"/>
    <w:basedOn w:val="DefaultParagraphFont"/>
    <w:link w:val="CommentText"/>
    <w:rsid w:val="005038E1"/>
    <w:rPr>
      <w:rFonts w:asciiTheme="minorHAnsi" w:hAnsiTheme="minorHAnsi" w:cstheme="minorBidi"/>
    </w:rPr>
  </w:style>
  <w:style w:type="paragraph" w:styleId="CommentSubject">
    <w:name w:val="annotation subject"/>
    <w:basedOn w:val="CommentText"/>
    <w:next w:val="CommentText"/>
    <w:link w:val="CommentSubjectChar"/>
    <w:unhideWhenUsed/>
    <w:rsid w:val="00F71833"/>
    <w:rPr>
      <w:b/>
      <w:bCs/>
    </w:rPr>
  </w:style>
  <w:style w:type="character" w:customStyle="1" w:styleId="CommentSubjectChar">
    <w:name w:val="Comment Subject Char"/>
    <w:basedOn w:val="CommentTextChar"/>
    <w:link w:val="CommentSubject"/>
    <w:rsid w:val="005038E1"/>
    <w:rPr>
      <w:rFonts w:asciiTheme="minorHAnsi" w:hAnsiTheme="minorHAnsi" w:cstheme="minorBidi"/>
      <w:b/>
      <w:bCs/>
    </w:rPr>
  </w:style>
  <w:style w:type="character" w:customStyle="1" w:styleId="Heading6Char">
    <w:name w:val="Heading 6 Char"/>
    <w:basedOn w:val="DefaultParagraphFont"/>
    <w:link w:val="Heading6"/>
    <w:uiPriority w:val="9"/>
    <w:rsid w:val="00071305"/>
    <w:rPr>
      <w:rFonts w:ascii="Arial" w:eastAsiaTheme="majorEastAsia" w:hAnsi="Arial" w:cstheme="majorBidi"/>
      <w:b/>
      <w:sz w:val="22"/>
      <w:szCs w:val="22"/>
    </w:rPr>
  </w:style>
  <w:style w:type="character" w:customStyle="1" w:styleId="Heading7Char">
    <w:name w:val="Heading 7 Char"/>
    <w:basedOn w:val="DefaultParagraphFont"/>
    <w:link w:val="Heading7"/>
    <w:uiPriority w:val="9"/>
    <w:rsid w:val="00071305"/>
    <w:rPr>
      <w:rFonts w:asciiTheme="majorHAnsi" w:eastAsiaTheme="majorEastAsia" w:hAnsiTheme="majorHAnsi" w:cstheme="majorBidi"/>
      <w:i/>
      <w:iCs/>
      <w:color w:val="404040" w:themeColor="text1" w:themeTint="BF"/>
    </w:rPr>
  </w:style>
  <w:style w:type="paragraph" w:styleId="ListParagraph">
    <w:name w:val="List Paragraph"/>
    <w:basedOn w:val="Normal"/>
    <w:qFormat/>
    <w:rsid w:val="00D96AAA"/>
    <w:pPr>
      <w:ind w:left="720"/>
    </w:pPr>
  </w:style>
  <w:style w:type="paragraph" w:styleId="Revision">
    <w:name w:val="Revision"/>
    <w:hidden/>
    <w:uiPriority w:val="99"/>
    <w:semiHidden/>
    <w:rsid w:val="005038E1"/>
    <w:rPr>
      <w:rFonts w:asciiTheme="minorHAnsi" w:hAnsiTheme="minorHAnsi" w:cstheme="minorBidi"/>
      <w:sz w:val="22"/>
      <w:szCs w:val="22"/>
    </w:rPr>
  </w:style>
  <w:style w:type="character" w:styleId="Hyperlink">
    <w:name w:val="Hyperlink"/>
    <w:basedOn w:val="DefaultParagraphFont"/>
    <w:unhideWhenUsed/>
    <w:rsid w:val="00F71833"/>
    <w:rPr>
      <w:color w:val="0000BF" w:themeColor="hyperlink"/>
      <w:u w:val="single"/>
    </w:rPr>
  </w:style>
  <w:style w:type="paragraph" w:styleId="NormalWeb">
    <w:name w:val="Normal (Web)"/>
    <w:basedOn w:val="Normal"/>
    <w:uiPriority w:val="99"/>
    <w:unhideWhenUsed/>
    <w:rsid w:val="005038E1"/>
    <w:rPr>
      <w:rFonts w:ascii="Times New Roman" w:hAnsi="Times New Roman"/>
      <w:sz w:val="24"/>
      <w:szCs w:val="24"/>
      <w:lang w:eastAsia="en-GB"/>
    </w:rPr>
  </w:style>
  <w:style w:type="paragraph" w:styleId="FootnoteText">
    <w:name w:val="footnote text"/>
    <w:basedOn w:val="Normal"/>
    <w:link w:val="FootnoteTextChar"/>
    <w:uiPriority w:val="99"/>
    <w:semiHidden/>
    <w:unhideWhenUsed/>
    <w:rsid w:val="00F71833"/>
    <w:rPr>
      <w:rFonts w:cstheme="minorBidi"/>
    </w:rPr>
  </w:style>
  <w:style w:type="character" w:customStyle="1" w:styleId="FootnoteTextChar">
    <w:name w:val="Footnote Text Char"/>
    <w:basedOn w:val="DefaultParagraphFont"/>
    <w:link w:val="FootnoteText"/>
    <w:uiPriority w:val="99"/>
    <w:semiHidden/>
    <w:rsid w:val="005038E1"/>
    <w:rPr>
      <w:rFonts w:ascii="Arial" w:hAnsi="Arial" w:cstheme="minorBidi"/>
    </w:rPr>
  </w:style>
  <w:style w:type="character" w:styleId="FootnoteReference">
    <w:name w:val="footnote reference"/>
    <w:basedOn w:val="DefaultParagraphFont"/>
    <w:uiPriority w:val="99"/>
    <w:semiHidden/>
    <w:unhideWhenUsed/>
    <w:rsid w:val="00F71833"/>
    <w:rPr>
      <w:vertAlign w:val="superscript"/>
    </w:rPr>
  </w:style>
  <w:style w:type="paragraph" w:customStyle="1" w:styleId="NCFE-front-cover-footer-02">
    <w:name w:val="NCFE-front-cover-footer-02"/>
    <w:basedOn w:val="NCFE-front-cover-footer-01"/>
    <w:qFormat/>
    <w:rsid w:val="00AA6ACA"/>
    <w:pPr>
      <w:jc w:val="right"/>
    </w:pPr>
    <w:rPr>
      <w:sz w:val="22"/>
    </w:rPr>
  </w:style>
  <w:style w:type="character" w:customStyle="1" w:styleId="Heading3Char">
    <w:name w:val="Heading 3 Char"/>
    <w:basedOn w:val="DefaultParagraphFont"/>
    <w:link w:val="Heading3"/>
    <w:uiPriority w:val="9"/>
    <w:rsid w:val="00071305"/>
    <w:rPr>
      <w:rFonts w:ascii="Arial" w:eastAsiaTheme="majorEastAsia" w:hAnsi="Arial" w:cstheme="majorBidi"/>
      <w:b/>
      <w:bCs/>
      <w:color w:val="000000" w:themeColor="text1"/>
      <w:sz w:val="22"/>
    </w:rPr>
  </w:style>
  <w:style w:type="character" w:customStyle="1" w:styleId="Heading4Char">
    <w:name w:val="Heading 4 Char"/>
    <w:basedOn w:val="DefaultParagraphFont"/>
    <w:link w:val="Heading4"/>
    <w:uiPriority w:val="9"/>
    <w:rsid w:val="00071305"/>
    <w:rPr>
      <w:rFonts w:ascii="Arial" w:eastAsiaTheme="majorEastAsia" w:hAnsi="Arial" w:cstheme="majorBidi"/>
      <w:b/>
      <w:bCs/>
      <w:iCs/>
      <w:color w:val="000000" w:themeColor="text1"/>
      <w:sz w:val="22"/>
    </w:rPr>
  </w:style>
  <w:style w:type="character" w:customStyle="1" w:styleId="Heading5Char">
    <w:name w:val="Heading 5 Char"/>
    <w:basedOn w:val="DefaultParagraphFont"/>
    <w:link w:val="Heading5"/>
    <w:uiPriority w:val="9"/>
    <w:rsid w:val="00071305"/>
    <w:rPr>
      <w:rFonts w:ascii="Arial" w:eastAsiaTheme="majorEastAsia" w:hAnsi="Arial" w:cstheme="majorBidi"/>
      <w:b/>
      <w:color w:val="000000" w:themeColor="text1"/>
      <w:sz w:val="22"/>
    </w:rPr>
  </w:style>
  <w:style w:type="paragraph" w:customStyle="1" w:styleId="NCFE-intentionally-blank">
    <w:name w:val="NCFE-intentionally-blank"/>
    <w:qFormat/>
    <w:rsid w:val="00AA6ACA"/>
    <w:pPr>
      <w:spacing w:before="5640"/>
      <w:jc w:val="center"/>
    </w:pPr>
    <w:rPr>
      <w:rFonts w:ascii="Arial" w:hAnsi="Arial"/>
      <w:b/>
    </w:rPr>
  </w:style>
  <w:style w:type="paragraph" w:styleId="DocumentMap">
    <w:name w:val="Document Map"/>
    <w:basedOn w:val="Normal"/>
    <w:link w:val="DocumentMapChar"/>
    <w:uiPriority w:val="99"/>
    <w:semiHidden/>
    <w:unhideWhenUsed/>
    <w:rsid w:val="00F71833"/>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B67C7"/>
    <w:rPr>
      <w:rFonts w:ascii="Tahoma" w:hAnsi="Tahoma" w:cs="Tahoma"/>
      <w:sz w:val="16"/>
      <w:szCs w:val="16"/>
    </w:rPr>
  </w:style>
  <w:style w:type="table" w:customStyle="1" w:styleId="NCFE-table-01">
    <w:name w:val="NCFE-table-01"/>
    <w:basedOn w:val="TableNormal"/>
    <w:uiPriority w:val="99"/>
    <w:qFormat/>
    <w:rsid w:val="00AA6ACA"/>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Bullet-Short">
    <w:name w:val="NCFE-Bullet-Short"/>
    <w:basedOn w:val="Normal"/>
    <w:qFormat/>
    <w:rsid w:val="001D2117"/>
    <w:pPr>
      <w:numPr>
        <w:numId w:val="1"/>
      </w:numPr>
    </w:pPr>
  </w:style>
  <w:style w:type="paragraph" w:customStyle="1" w:styleId="NCFE-Bullet-Table">
    <w:name w:val="NCFE-Bullet-Table"/>
    <w:qFormat/>
    <w:rsid w:val="001D2117"/>
    <w:pPr>
      <w:numPr>
        <w:numId w:val="8"/>
      </w:numPr>
      <w:spacing w:before="120" w:after="120"/>
    </w:pPr>
    <w:rPr>
      <w:rFonts w:ascii="Arial" w:hAnsi="Arial" w:cs="Arial"/>
      <w:sz w:val="22"/>
      <w:szCs w:val="22"/>
    </w:rPr>
  </w:style>
  <w:style w:type="paragraph" w:customStyle="1" w:styleId="NCFE-Inside-FC-Qual-Title">
    <w:name w:val="NCFE-Inside-FC-Qual-Title"/>
    <w:basedOn w:val="Normal"/>
    <w:qFormat/>
    <w:rsid w:val="00AA6ACA"/>
    <w:pPr>
      <w:numPr>
        <w:ilvl w:val="1"/>
      </w:numPr>
      <w:spacing w:before="480"/>
    </w:pPr>
    <w:rPr>
      <w:rFonts w:eastAsiaTheme="majorEastAsia" w:cstheme="majorBidi"/>
      <w:b/>
      <w:iCs/>
      <w:noProof/>
      <w:color w:val="7F7F7F" w:themeColor="text1" w:themeTint="80"/>
      <w:spacing w:val="15"/>
      <w:sz w:val="28"/>
      <w:szCs w:val="24"/>
      <w:lang w:eastAsia="en-GB"/>
    </w:rPr>
  </w:style>
  <w:style w:type="paragraph" w:styleId="Subtitle">
    <w:name w:val="Subtitle"/>
    <w:basedOn w:val="Normal"/>
    <w:next w:val="Normal"/>
    <w:link w:val="SubtitleChar"/>
    <w:uiPriority w:val="11"/>
    <w:qFormat/>
    <w:rsid w:val="001D2117"/>
    <w:pPr>
      <w:numPr>
        <w:ilvl w:val="1"/>
      </w:numPr>
      <w:spacing w:line="320" w:lineRule="exact"/>
    </w:pPr>
    <w:rPr>
      <w:rFonts w:eastAsiaTheme="majorEastAsia" w:cstheme="majorBidi"/>
      <w:b/>
      <w:iCs/>
      <w:color w:val="000000" w:themeColor="text1"/>
      <w:sz w:val="32"/>
      <w:szCs w:val="24"/>
    </w:rPr>
  </w:style>
  <w:style w:type="character" w:customStyle="1" w:styleId="SubtitleChar">
    <w:name w:val="Subtitle Char"/>
    <w:basedOn w:val="DefaultParagraphFont"/>
    <w:link w:val="Subtitle"/>
    <w:uiPriority w:val="11"/>
    <w:rsid w:val="001D2117"/>
    <w:rPr>
      <w:rFonts w:ascii="Arial" w:eastAsiaTheme="majorEastAsia" w:hAnsi="Arial" w:cstheme="majorBidi"/>
      <w:b/>
      <w:iCs/>
      <w:color w:val="000000" w:themeColor="text1"/>
      <w:sz w:val="32"/>
      <w:szCs w:val="24"/>
    </w:rPr>
  </w:style>
  <w:style w:type="paragraph" w:styleId="TOC1">
    <w:name w:val="toc 1"/>
    <w:basedOn w:val="Normal"/>
    <w:next w:val="Normal"/>
    <w:autoRedefine/>
    <w:uiPriority w:val="39"/>
    <w:unhideWhenUsed/>
    <w:rsid w:val="009E0C0F"/>
    <w:pPr>
      <w:tabs>
        <w:tab w:val="right" w:leader="dot" w:pos="10194"/>
      </w:tabs>
      <w:spacing w:before="240" w:after="100"/>
    </w:pPr>
    <w:rPr>
      <w:b/>
    </w:rPr>
  </w:style>
  <w:style w:type="paragraph" w:customStyle="1" w:styleId="NCFE-list-item-with-hanging-indent">
    <w:name w:val="NCFE-list-item-with-hanging-indent"/>
    <w:basedOn w:val="Normal"/>
    <w:qFormat/>
    <w:rsid w:val="00AA6ACA"/>
    <w:pPr>
      <w:tabs>
        <w:tab w:val="left" w:pos="851"/>
      </w:tabs>
      <w:ind w:left="851" w:hanging="851"/>
    </w:pPr>
    <w:rPr>
      <w:rFonts w:cs="Arial"/>
      <w:szCs w:val="22"/>
    </w:rPr>
  </w:style>
  <w:style w:type="paragraph" w:customStyle="1" w:styleId="NCFE-marks">
    <w:name w:val="NCFE-marks"/>
    <w:basedOn w:val="Normal"/>
    <w:qFormat/>
    <w:rsid w:val="00086248"/>
    <w:pPr>
      <w:tabs>
        <w:tab w:val="right" w:pos="10206"/>
      </w:tabs>
      <w:spacing w:before="0" w:after="200" w:line="276" w:lineRule="auto"/>
      <w:ind w:right="-2"/>
      <w:jc w:val="right"/>
    </w:pPr>
    <w:rPr>
      <w:rFonts w:cstheme="minorBidi"/>
      <w:szCs w:val="22"/>
    </w:rPr>
  </w:style>
  <w:style w:type="paragraph" w:customStyle="1" w:styleId="NCFE-Assessment">
    <w:name w:val="NCFE-Assessment"/>
    <w:basedOn w:val="Subtitle"/>
    <w:qFormat/>
    <w:rsid w:val="00AA6ACA"/>
    <w:rPr>
      <w:noProof/>
      <w:lang w:eastAsia="en-GB"/>
    </w:rPr>
  </w:style>
  <w:style w:type="paragraph" w:customStyle="1" w:styleId="NCFE-Bullet-after-wrapped-indent">
    <w:name w:val="NCFE-Bullet-after-wrapped-indent"/>
    <w:basedOn w:val="NCFE-Bullet-Short"/>
    <w:qFormat/>
    <w:rsid w:val="00AA6ACA"/>
    <w:pPr>
      <w:ind w:left="1148"/>
    </w:pPr>
  </w:style>
  <w:style w:type="paragraph" w:customStyle="1" w:styleId="NCFE-contents">
    <w:name w:val="NCFE-contents"/>
    <w:basedOn w:val="Normal"/>
    <w:qFormat/>
    <w:rsid w:val="00AA6ACA"/>
    <w:pPr>
      <w:spacing w:before="1080" w:after="0"/>
      <w:outlineLvl w:val="0"/>
    </w:pPr>
    <w:rPr>
      <w:rFonts w:eastAsiaTheme="majorEastAsia"/>
      <w:color w:val="595959" w:themeColor="text1" w:themeTint="A6"/>
      <w:sz w:val="40"/>
    </w:rPr>
  </w:style>
  <w:style w:type="paragraph" w:customStyle="1" w:styleId="NCFE-image">
    <w:name w:val="NCFE-image"/>
    <w:basedOn w:val="Normal"/>
    <w:qFormat/>
    <w:rsid w:val="00AA6ACA"/>
    <w:pPr>
      <w:keepNext/>
      <w:keepLines/>
      <w:jc w:val="center"/>
    </w:pPr>
  </w:style>
  <w:style w:type="paragraph" w:customStyle="1" w:styleId="NCFE-Table-Text">
    <w:name w:val="NCFE-Table-Text"/>
    <w:basedOn w:val="Normal"/>
    <w:qFormat/>
    <w:rsid w:val="00AA6ACA"/>
    <w:pPr>
      <w:spacing w:before="0" w:after="0"/>
    </w:pPr>
  </w:style>
  <w:style w:type="paragraph" w:styleId="TOC2">
    <w:name w:val="toc 2"/>
    <w:basedOn w:val="Normal"/>
    <w:next w:val="Normal"/>
    <w:autoRedefine/>
    <w:uiPriority w:val="39"/>
    <w:unhideWhenUsed/>
    <w:rsid w:val="00385BB1"/>
    <w:pPr>
      <w:spacing w:after="100"/>
    </w:pPr>
  </w:style>
  <w:style w:type="paragraph" w:customStyle="1" w:styleId="NCFE-Numbered-Paragraph-with-wrap">
    <w:name w:val="NCFE-Numbered-Paragraph-with-wrap"/>
    <w:basedOn w:val="Normal"/>
    <w:qFormat/>
    <w:rsid w:val="00AA6ACA"/>
    <w:pPr>
      <w:tabs>
        <w:tab w:val="left" w:pos="709"/>
      </w:tabs>
      <w:ind w:left="709" w:hanging="709"/>
    </w:pPr>
    <w:rPr>
      <w:rFonts w:eastAsia="Cambria" w:cs="Arial"/>
      <w:szCs w:val="24"/>
      <w:lang w:val="en-US"/>
    </w:rPr>
  </w:style>
  <w:style w:type="paragraph" w:styleId="TOC3">
    <w:name w:val="toc 3"/>
    <w:next w:val="Normal"/>
    <w:autoRedefine/>
    <w:uiPriority w:val="39"/>
    <w:unhideWhenUsed/>
    <w:rsid w:val="000D31B6"/>
    <w:pPr>
      <w:tabs>
        <w:tab w:val="right" w:pos="10206"/>
      </w:tabs>
      <w:ind w:left="567" w:right="990"/>
    </w:pPr>
    <w:rPr>
      <w:rFonts w:ascii="Arial" w:hAnsi="Arial"/>
      <w:noProof/>
      <w:color w:val="000000" w:themeColor="text1"/>
    </w:rPr>
  </w:style>
  <w:style w:type="table" w:customStyle="1" w:styleId="TableGrid1">
    <w:name w:val="Table Grid1"/>
    <w:basedOn w:val="TableNormal"/>
    <w:next w:val="TableGrid"/>
    <w:uiPriority w:val="39"/>
    <w:rsid w:val="00E9425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AB751E"/>
    <w:rPr>
      <w:i/>
      <w:color w:val="auto"/>
    </w:rPr>
  </w:style>
  <w:style w:type="paragraph" w:customStyle="1" w:styleId="NCFE-toc-heading">
    <w:name w:val="NCFE-toc-heading"/>
    <w:basedOn w:val="Normal"/>
    <w:qFormat/>
    <w:rsid w:val="00691BE0"/>
    <w:pPr>
      <w:spacing w:before="1080" w:after="0"/>
      <w:outlineLvl w:val="0"/>
    </w:pPr>
    <w:rPr>
      <w:rFonts w:eastAsiaTheme="majorEastAsia"/>
      <w:color w:val="595959" w:themeColor="text1" w:themeTint="A6"/>
      <w:sz w:val="40"/>
    </w:rPr>
  </w:style>
  <w:style w:type="paragraph" w:styleId="BodyText">
    <w:name w:val="Body Text"/>
    <w:basedOn w:val="Normal"/>
    <w:link w:val="BodyTextChar"/>
    <w:rsid w:val="00BD398A"/>
    <w:pPr>
      <w:spacing w:before="0" w:after="200" w:line="276" w:lineRule="auto"/>
      <w:ind w:left="833" w:hanging="360"/>
    </w:pPr>
    <w:rPr>
      <w:rFonts w:asciiTheme="minorHAnsi" w:eastAsia="Arial" w:hAnsiTheme="minorHAnsi" w:cstheme="minorBidi"/>
      <w:szCs w:val="22"/>
    </w:rPr>
  </w:style>
  <w:style w:type="character" w:customStyle="1" w:styleId="BodyTextChar">
    <w:name w:val="Body Text Char"/>
    <w:basedOn w:val="DefaultParagraphFont"/>
    <w:link w:val="BodyText"/>
    <w:rsid w:val="00BD398A"/>
    <w:rPr>
      <w:rFonts w:asciiTheme="minorHAnsi" w:eastAsia="Arial" w:hAnsiTheme="minorHAnsi" w:cstheme="minorBidi"/>
      <w:sz w:val="22"/>
      <w:szCs w:val="22"/>
    </w:rPr>
  </w:style>
  <w:style w:type="paragraph" w:customStyle="1" w:styleId="TableParagraph">
    <w:name w:val="Table Paragraph"/>
    <w:basedOn w:val="Normal"/>
    <w:rsid w:val="00BD398A"/>
    <w:pPr>
      <w:spacing w:before="0" w:after="200" w:line="276" w:lineRule="auto"/>
    </w:pPr>
    <w:rPr>
      <w:rFonts w:asciiTheme="minorHAnsi" w:hAnsiTheme="minorHAnsi" w:cstheme="minorBidi"/>
      <w:szCs w:val="22"/>
    </w:rPr>
  </w:style>
  <w:style w:type="character" w:customStyle="1" w:styleId="normaltextrun">
    <w:name w:val="normaltextrun"/>
    <w:basedOn w:val="DefaultParagraphFont"/>
    <w:rsid w:val="003C6FBF"/>
  </w:style>
  <w:style w:type="character" w:styleId="UnresolvedMention">
    <w:name w:val="Unresolved Mention"/>
    <w:basedOn w:val="DefaultParagraphFont"/>
    <w:uiPriority w:val="99"/>
    <w:unhideWhenUsed/>
    <w:rsid w:val="00CA19F1"/>
    <w:rPr>
      <w:color w:val="605E5C"/>
      <w:shd w:val="clear" w:color="auto" w:fill="E1DFDD"/>
    </w:rPr>
  </w:style>
  <w:style w:type="character" w:styleId="Mention">
    <w:name w:val="Mention"/>
    <w:basedOn w:val="DefaultParagraphFont"/>
    <w:uiPriority w:val="99"/>
    <w:unhideWhenUsed/>
    <w:rsid w:val="00CA19F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07209">
      <w:bodyDiv w:val="1"/>
      <w:marLeft w:val="0"/>
      <w:marRight w:val="0"/>
      <w:marTop w:val="0"/>
      <w:marBottom w:val="0"/>
      <w:divBdr>
        <w:top w:val="none" w:sz="0" w:space="0" w:color="auto"/>
        <w:left w:val="none" w:sz="0" w:space="0" w:color="auto"/>
        <w:bottom w:val="none" w:sz="0" w:space="0" w:color="auto"/>
        <w:right w:val="none" w:sz="0" w:space="0" w:color="auto"/>
      </w:divBdr>
    </w:div>
    <w:div w:id="944196148">
      <w:bodyDiv w:val="1"/>
      <w:marLeft w:val="0"/>
      <w:marRight w:val="0"/>
      <w:marTop w:val="0"/>
      <w:marBottom w:val="0"/>
      <w:divBdr>
        <w:top w:val="none" w:sz="0" w:space="0" w:color="auto"/>
        <w:left w:val="none" w:sz="0" w:space="0" w:color="auto"/>
        <w:bottom w:val="none" w:sz="0" w:space="0" w:color="auto"/>
        <w:right w:val="none" w:sz="0" w:space="0" w:color="auto"/>
      </w:divBdr>
    </w:div>
    <w:div w:id="1366757225">
      <w:bodyDiv w:val="1"/>
      <w:marLeft w:val="0"/>
      <w:marRight w:val="0"/>
      <w:marTop w:val="0"/>
      <w:marBottom w:val="0"/>
      <w:divBdr>
        <w:top w:val="none" w:sz="0" w:space="0" w:color="auto"/>
        <w:left w:val="none" w:sz="0" w:space="0" w:color="auto"/>
        <w:bottom w:val="none" w:sz="0" w:space="0" w:color="auto"/>
        <w:right w:val="none" w:sz="0" w:space="0" w:color="auto"/>
      </w:divBdr>
    </w:div>
    <w:div w:id="1594820490">
      <w:bodyDiv w:val="1"/>
      <w:marLeft w:val="0"/>
      <w:marRight w:val="0"/>
      <w:marTop w:val="0"/>
      <w:marBottom w:val="0"/>
      <w:divBdr>
        <w:top w:val="none" w:sz="0" w:space="0" w:color="auto"/>
        <w:left w:val="none" w:sz="0" w:space="0" w:color="auto"/>
        <w:bottom w:val="none" w:sz="0" w:space="0" w:color="auto"/>
        <w:right w:val="none" w:sz="0" w:space="0" w:color="auto"/>
      </w:divBdr>
    </w:div>
    <w:div w:id="194322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esktop\NCFAengine\assets\templates\wrapper17-TSQ%20-%20health.dotx" TargetMode="External"/></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8254A2"/>
      </a:dk2>
      <a:lt2>
        <a:srgbClr val="B2B2B2"/>
      </a:lt2>
      <a:accent1>
        <a:srgbClr val="8254A2"/>
      </a:accent1>
      <a:accent2>
        <a:srgbClr val="EC1F3E"/>
      </a:accent2>
      <a:accent3>
        <a:srgbClr val="36B5BB"/>
      </a:accent3>
      <a:accent4>
        <a:srgbClr val="8254A2"/>
      </a:accent4>
      <a:accent5>
        <a:srgbClr val="EC1F3E"/>
      </a:accent5>
      <a:accent6>
        <a:srgbClr val="36B5BB"/>
      </a:accent6>
      <a:hlink>
        <a:srgbClr val="0000BF"/>
      </a:hlink>
      <a:folHlink>
        <a:srgbClr val="0000B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
        <AccountId xsi:nil="true"/>
        <AccountType/>
      </UserInfo>
    </SharedWithUsers>
    <MediaLengthInSeconds xmlns="8a220d04-cd4c-4a42-a0ef-10d364ba1cb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318D72-9D0F-42A7-A4D5-A075C244124F}">
  <ds:schemaRefs>
    <ds:schemaRef ds:uri="http://schemas.microsoft.com/sharepoint/v3/contenttype/forms"/>
  </ds:schemaRefs>
</ds:datastoreItem>
</file>

<file path=customXml/itemProps2.xml><?xml version="1.0" encoding="utf-8"?>
<ds:datastoreItem xmlns:ds="http://schemas.openxmlformats.org/officeDocument/2006/customXml" ds:itemID="{16DB2A7C-47EB-48F8-AD3E-444BDF334BE9}"/>
</file>

<file path=customXml/itemProps3.xml><?xml version="1.0" encoding="utf-8"?>
<ds:datastoreItem xmlns:ds="http://schemas.openxmlformats.org/officeDocument/2006/customXml" ds:itemID="{937622CF-9B44-46B3-9B5F-48EAC470FB27}">
  <ds:schemaRefs>
    <ds:schemaRef ds:uri="http://schemas.microsoft.com/office/2006/metadata/properties"/>
    <ds:schemaRef ds:uri="http://schemas.microsoft.com/office/infopath/2007/PartnerControls"/>
    <ds:schemaRef ds:uri="http://schemas.microsoft.com/sharepoint/v3"/>
    <ds:schemaRef ds:uri="87480d1a-c80c-477c-9f53-d14d87a45f08"/>
  </ds:schemaRefs>
</ds:datastoreItem>
</file>

<file path=customXml/itemProps4.xml><?xml version="1.0" encoding="utf-8"?>
<ds:datastoreItem xmlns:ds="http://schemas.openxmlformats.org/officeDocument/2006/customXml" ds:itemID="{2EABE63D-11E6-4C9D-A270-8F577FCC4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wrapper17-TSQ - health</Template>
  <TotalTime>433</TotalTime>
  <Pages>12</Pages>
  <Words>2279</Words>
  <Characters>12996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Health and Science: Science</vt:lpstr>
    </vt:vector>
  </TitlesOfParts>
  <Manager/>
  <Company>NCFE</Company>
  <LinksUpToDate>false</LinksUpToDate>
  <CharactersWithSpaces>15245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Science: Science</dc:title>
  <dc:subject>NCFE CACHE Level 2 Certificate in Working in the Health and Science Sector</dc:subject>
  <dc:creator>NCFE</dc:creator>
  <cp:keywords>Controlled assessment</cp:keywords>
  <dc:description/>
  <cp:lastModifiedBy>Lauren Campbell</cp:lastModifiedBy>
  <cp:revision>174</cp:revision>
  <cp:lastPrinted>2021-09-24T14:58:00Z</cp:lastPrinted>
  <dcterms:created xsi:type="dcterms:W3CDTF">2021-06-19T12:54:00Z</dcterms:created>
  <dcterms:modified xsi:type="dcterms:W3CDTF">2021-10-07T11:00:00Z</dcterms:modified>
  <cp:category>Centre guide</cp:category>
  <cp:contentStatus>v0.1 | June 2021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CFE Internal Doc Ref">
    <vt:lpwstr>TSQ-Health-07</vt:lpwstr>
  </property>
  <property fmtid="{D5CDD505-2E9C-101B-9397-08002B2CF9AE}" pid="3" name="NCFE Qual Title">
    <vt:lpwstr>Working in the health and science sector</vt:lpwstr>
  </property>
  <property fmtid="{D5CDD505-2E9C-101B-9397-08002B2CF9AE}" pid="4" name="NCFE Assignment Type Long">
    <vt:lpwstr>Controlled assessment</vt:lpwstr>
  </property>
  <property fmtid="{D5CDD505-2E9C-101B-9397-08002B2CF9AE}" pid="5" name="NCFE Assignment Type Short">
    <vt:lpwstr>Controlled assessment</vt:lpwstr>
  </property>
  <property fmtid="{D5CDD505-2E9C-101B-9397-08002B2CF9AE}" pid="6" name="NCFE Specialism Main Cover Heading">
    <vt:lpwstr>Health and science: science</vt:lpwstr>
  </property>
  <property fmtid="{D5CDD505-2E9C-101B-9397-08002B2CF9AE}" pid="7" name="NCFE Assignment Ordinal">
    <vt:lpwstr>Science pathway assessment</vt:lpwstr>
  </property>
  <property fmtid="{D5CDD505-2E9C-101B-9397-08002B2CF9AE}" pid="8" name="NCFE Document Type">
    <vt:lpwstr>Centre guide</vt:lpwstr>
  </property>
  <property fmtid="{D5CDD505-2E9C-101B-9397-08002B2CF9AE}" pid="9" name="NCFE Special Case">
    <vt:lpwstr>Sample</vt:lpwstr>
  </property>
  <property fmtid="{D5CDD505-2E9C-101B-9397-08002B2CF9AE}" pid="10" name="NCFE Document Owner">
    <vt:lpwstr>Head of Assessment Design</vt:lpwstr>
  </property>
  <property fmtid="{D5CDD505-2E9C-101B-9397-08002B2CF9AE}" pid="11" name="NCFE Author">
    <vt:lpwstr>NCFE</vt:lpwstr>
  </property>
  <property fmtid="{D5CDD505-2E9C-101B-9397-08002B2CF9AE}" pid="12" name="NFCE Assessment Period">
    <vt:lpwstr>n/a</vt:lpwstr>
  </property>
  <property fmtid="{D5CDD505-2E9C-101B-9397-08002B2CF9AE}" pid="13" name="NCFE Version Number">
    <vt:lpwstr>v1.0</vt:lpwstr>
  </property>
  <property fmtid="{D5CDD505-2E9C-101B-9397-08002B2CF9AE}" pid="14" name="NCFE Version Date">
    <vt:lpwstr>September 2021</vt:lpwstr>
  </property>
  <property fmtid="{D5CDD505-2E9C-101B-9397-08002B2CF9AE}" pid="15" name="NCFE Qualification Number">
    <vt:lpwstr>603/7484/6</vt:lpwstr>
  </property>
  <property fmtid="{D5CDD505-2E9C-101B-9397-08002B2CF9AE}" pid="16" name="ContentTypeId">
    <vt:lpwstr>0x01010089206D9CA9E20B449A2A1539CFDCD822</vt:lpwstr>
  </property>
  <property fmtid="{D5CDD505-2E9C-101B-9397-08002B2CF9AE}" pid="17" name="Order">
    <vt:r8>5349300</vt:r8>
  </property>
  <property fmtid="{D5CDD505-2E9C-101B-9397-08002B2CF9AE}" pid="18" name="xd_Signature">
    <vt:bool>false</vt:bool>
  </property>
  <property fmtid="{D5CDD505-2E9C-101B-9397-08002B2CF9AE}" pid="19" name="xd_ProgID">
    <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y fmtid="{D5CDD505-2E9C-101B-9397-08002B2CF9AE}" pid="24" name="Owner">
    <vt:lpwstr>76;#Joe Wilson</vt:lpwstr>
  </property>
  <property fmtid="{D5CDD505-2E9C-101B-9397-08002B2CF9AE}" pid="25" name="_ExtendedDescription">
    <vt:lpwstr/>
  </property>
  <property fmtid="{D5CDD505-2E9C-101B-9397-08002B2CF9AE}" pid="26" name="TriggerFlowInfo">
    <vt:lpwstr/>
  </property>
</Properties>
</file>